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4B" w:rsidRPr="005057C4" w:rsidRDefault="00420479" w:rsidP="00724677">
      <w:pPr>
        <w:jc w:val="center"/>
        <w:rPr>
          <w:rFonts w:ascii="Calibri" w:hAnsi="Calibri"/>
          <w:sz w:val="32"/>
          <w:szCs w:val="32"/>
        </w:rPr>
      </w:pPr>
      <w:r w:rsidRPr="005057C4">
        <w:rPr>
          <w:rFonts w:ascii="Calibri" w:hAnsi="Calibri"/>
          <w:sz w:val="32"/>
          <w:szCs w:val="32"/>
        </w:rPr>
        <w:t>Disease of uterus</w:t>
      </w:r>
    </w:p>
    <w:p w:rsidR="009B474B" w:rsidRPr="005057C4" w:rsidRDefault="009B474B" w:rsidP="009B474B">
      <w:pPr>
        <w:tabs>
          <w:tab w:val="left" w:pos="3915"/>
        </w:tabs>
        <w:rPr>
          <w:rFonts w:ascii="Calibri" w:hAnsi="Calibri"/>
        </w:rPr>
      </w:pPr>
      <w:r w:rsidRPr="005057C4">
        <w:rPr>
          <w:rFonts w:ascii="Calibri" w:hAnsi="Calibri"/>
        </w:rPr>
        <w:tab/>
      </w:r>
    </w:p>
    <w:tbl>
      <w:tblPr>
        <w:tblStyle w:val="TableGrid"/>
        <w:tblW w:w="15120" w:type="dxa"/>
        <w:tblInd w:w="-995" w:type="dxa"/>
        <w:tblLook w:val="04A0" w:firstRow="1" w:lastRow="0" w:firstColumn="1" w:lastColumn="0" w:noHBand="0" w:noVBand="1"/>
      </w:tblPr>
      <w:tblGrid>
        <w:gridCol w:w="3870"/>
        <w:gridCol w:w="2700"/>
        <w:gridCol w:w="2970"/>
        <w:gridCol w:w="2790"/>
        <w:gridCol w:w="2790"/>
      </w:tblGrid>
      <w:tr w:rsidR="00420479" w:rsidRPr="005057C4" w:rsidTr="00F42667">
        <w:tc>
          <w:tcPr>
            <w:tcW w:w="3870" w:type="dxa"/>
          </w:tcPr>
          <w:p w:rsidR="009B474B" w:rsidRPr="005057C4" w:rsidRDefault="009B474B" w:rsidP="00B47833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</w:rPr>
              <w:t>1. Endometrial hyperplasia</w:t>
            </w:r>
          </w:p>
        </w:tc>
        <w:tc>
          <w:tcPr>
            <w:tcW w:w="2700" w:type="dxa"/>
          </w:tcPr>
          <w:p w:rsidR="009B474B" w:rsidRPr="005057C4" w:rsidRDefault="009B474B" w:rsidP="00B47833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</w:rPr>
              <w:t>2. Endometriosis</w:t>
            </w:r>
          </w:p>
        </w:tc>
        <w:tc>
          <w:tcPr>
            <w:tcW w:w="2970" w:type="dxa"/>
          </w:tcPr>
          <w:p w:rsidR="009B474B" w:rsidRPr="0013602C" w:rsidRDefault="009B474B" w:rsidP="00B47833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3. leiomyoma</w:t>
            </w:r>
          </w:p>
        </w:tc>
        <w:tc>
          <w:tcPr>
            <w:tcW w:w="2790" w:type="dxa"/>
          </w:tcPr>
          <w:p w:rsidR="009B474B" w:rsidRPr="0013602C" w:rsidRDefault="009B474B" w:rsidP="00B47833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4. Endometrial carcinoma</w:t>
            </w:r>
          </w:p>
        </w:tc>
        <w:tc>
          <w:tcPr>
            <w:tcW w:w="2790" w:type="dxa"/>
          </w:tcPr>
          <w:p w:rsidR="009B474B" w:rsidRPr="0013602C" w:rsidRDefault="009B474B" w:rsidP="00B47833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5. Cancer cervix</w:t>
            </w:r>
          </w:p>
        </w:tc>
      </w:tr>
      <w:tr w:rsidR="00420479" w:rsidRPr="005057C4" w:rsidTr="00724677">
        <w:trPr>
          <w:trHeight w:val="1160"/>
        </w:trPr>
        <w:tc>
          <w:tcPr>
            <w:tcW w:w="3870" w:type="dxa"/>
          </w:tcPr>
          <w:p w:rsidR="009B474B" w:rsidRPr="005057C4" w:rsidRDefault="009B474B" w:rsidP="00B47833">
            <w:pPr>
              <w:rPr>
                <w:rFonts w:ascii="Calibri" w:hAnsi="Calibri"/>
                <w:b/>
                <w:bCs/>
              </w:rPr>
            </w:pPr>
            <w:proofErr w:type="spellStart"/>
            <w:r w:rsidRPr="005057C4">
              <w:rPr>
                <w:rFonts w:ascii="Calibri" w:hAnsi="Calibri"/>
                <w:b/>
                <w:bCs/>
              </w:rPr>
              <w:t>Def</w:t>
            </w:r>
            <w:proofErr w:type="spellEnd"/>
            <w:r w:rsidRPr="005057C4">
              <w:rPr>
                <w:rFonts w:ascii="Calibri" w:hAnsi="Calibri"/>
                <w:b/>
                <w:bCs/>
              </w:rPr>
              <w:t xml:space="preserve"> :</w:t>
            </w:r>
          </w:p>
          <w:p w:rsidR="009B474B" w:rsidRPr="005057C4" w:rsidRDefault="009B474B" w:rsidP="0072467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 hyperplasia of the endometrium reaction to abnormal estrogenic stimulation</w:t>
            </w:r>
          </w:p>
        </w:tc>
        <w:tc>
          <w:tcPr>
            <w:tcW w:w="270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  <w:proofErr w:type="spellStart"/>
            <w:r w:rsidRPr="005057C4">
              <w:rPr>
                <w:rFonts w:ascii="Calibri" w:hAnsi="Calibri"/>
                <w:b/>
                <w:bCs/>
              </w:rPr>
              <w:t>Def</w:t>
            </w:r>
            <w:proofErr w:type="spellEnd"/>
            <w:r w:rsidRPr="005057C4">
              <w:rPr>
                <w:rFonts w:ascii="Calibri" w:hAnsi="Calibri"/>
              </w:rPr>
              <w:t xml:space="preserve"> :</w:t>
            </w:r>
          </w:p>
          <w:p w:rsidR="009B474B" w:rsidRPr="005057C4" w:rsidRDefault="009B474B" w:rsidP="00724677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presence</w:t>
            </w:r>
            <w:proofErr w:type="gramEnd"/>
            <w:r w:rsidRPr="005057C4">
              <w:rPr>
                <w:rFonts w:ascii="Calibri" w:hAnsi="Calibri"/>
              </w:rPr>
              <w:t xml:space="preserve"> of endometrial tissue in abnormal sites.</w:t>
            </w:r>
          </w:p>
        </w:tc>
        <w:tc>
          <w:tcPr>
            <w:tcW w:w="297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The commonest benign tumor in females.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The commonest malignant tumor in female genital system</w:t>
            </w:r>
          </w:p>
        </w:tc>
        <w:tc>
          <w:tcPr>
            <w:tcW w:w="279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</w:p>
        </w:tc>
      </w:tr>
      <w:tr w:rsidR="00420479" w:rsidRPr="005057C4" w:rsidTr="00F42667">
        <w:trPr>
          <w:trHeight w:val="602"/>
        </w:trPr>
        <w:tc>
          <w:tcPr>
            <w:tcW w:w="387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u w:val="single"/>
              </w:rPr>
              <w:t xml:space="preserve">* </w:t>
            </w:r>
            <w:r w:rsidRPr="005057C4">
              <w:rPr>
                <w:rFonts w:ascii="Calibri" w:hAnsi="Calibri"/>
                <w:b/>
                <w:bCs/>
                <w:u w:val="single"/>
              </w:rPr>
              <w:t>Age</w:t>
            </w:r>
            <w:r w:rsidRPr="005057C4">
              <w:rPr>
                <w:rFonts w:ascii="Calibri" w:hAnsi="Calibri"/>
                <w:u w:val="single"/>
              </w:rPr>
              <w:t xml:space="preserve">: </w:t>
            </w:r>
            <w:r w:rsidRPr="005057C4">
              <w:rPr>
                <w:rFonts w:ascii="Calibri" w:hAnsi="Calibri"/>
              </w:rPr>
              <w:t>around menopause.</w:t>
            </w:r>
          </w:p>
        </w:tc>
        <w:tc>
          <w:tcPr>
            <w:tcW w:w="270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</w:p>
        </w:tc>
        <w:tc>
          <w:tcPr>
            <w:tcW w:w="2970" w:type="dxa"/>
          </w:tcPr>
          <w:p w:rsidR="009B474B" w:rsidRPr="005057C4" w:rsidRDefault="009B474B" w:rsidP="00B47833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u w:val="single"/>
              </w:rPr>
              <w:t xml:space="preserve">* </w:t>
            </w:r>
            <w:r w:rsidRPr="005057C4">
              <w:rPr>
                <w:rFonts w:ascii="Calibri" w:hAnsi="Calibri"/>
                <w:b/>
                <w:bCs/>
                <w:u w:val="single"/>
              </w:rPr>
              <w:t>Age</w:t>
            </w:r>
            <w:r w:rsidRPr="005057C4">
              <w:rPr>
                <w:rFonts w:ascii="Calibri" w:hAnsi="Calibri"/>
                <w:u w:val="single"/>
              </w:rPr>
              <w:t xml:space="preserve">: </w:t>
            </w:r>
            <w:r w:rsidRPr="005057C4">
              <w:rPr>
                <w:rFonts w:ascii="Calibri" w:hAnsi="Calibri"/>
              </w:rPr>
              <w:t>during childbearing period</w:t>
            </w:r>
          </w:p>
        </w:tc>
        <w:tc>
          <w:tcPr>
            <w:tcW w:w="2790" w:type="dxa"/>
          </w:tcPr>
          <w:p w:rsidR="00725ED1" w:rsidRDefault="00A803B2" w:rsidP="00420479">
            <w:pPr>
              <w:rPr>
                <w:rFonts w:ascii="Calibri" w:hAnsi="Calibri"/>
                <w:i/>
                <w:iCs/>
                <w:u w:val="single"/>
              </w:rPr>
            </w:pPr>
            <w:r w:rsidRPr="005057C4">
              <w:rPr>
                <w:rFonts w:ascii="Calibri" w:hAnsi="Calibri"/>
                <w:i/>
                <w:iCs/>
                <w:u w:val="single"/>
              </w:rPr>
              <w:t xml:space="preserve">* </w:t>
            </w: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Age</w:t>
            </w:r>
            <w:r w:rsidRPr="005057C4">
              <w:rPr>
                <w:rFonts w:ascii="Calibri" w:hAnsi="Calibri"/>
                <w:i/>
                <w:iCs/>
                <w:u w:val="single"/>
              </w:rPr>
              <w:t>:</w:t>
            </w:r>
            <w:r w:rsidR="00724677">
              <w:rPr>
                <w:rFonts w:ascii="Calibri" w:hAnsi="Calibri"/>
                <w:i/>
                <w:iCs/>
                <w:u w:val="single"/>
              </w:rPr>
              <w:t xml:space="preserve"> </w:t>
            </w:r>
          </w:p>
          <w:p w:rsidR="009B474B" w:rsidRPr="005057C4" w:rsidRDefault="00420479" w:rsidP="0042047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usually post-menopausal 55-65 years</w:t>
            </w:r>
          </w:p>
        </w:tc>
        <w:tc>
          <w:tcPr>
            <w:tcW w:w="2790" w:type="dxa"/>
          </w:tcPr>
          <w:p w:rsidR="009B474B" w:rsidRPr="005057C4" w:rsidRDefault="00A803B2" w:rsidP="00B47833">
            <w:pPr>
              <w:rPr>
                <w:rFonts w:ascii="Calibri" w:hAnsi="Calibri"/>
                <w:i/>
                <w:iCs/>
                <w:u w:val="single"/>
              </w:rPr>
            </w:pPr>
            <w:r w:rsidRPr="005057C4">
              <w:rPr>
                <w:rFonts w:ascii="Calibri" w:hAnsi="Calibri"/>
                <w:i/>
                <w:iCs/>
                <w:u w:val="single"/>
              </w:rPr>
              <w:t xml:space="preserve">* </w:t>
            </w: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Age</w:t>
            </w:r>
            <w:r w:rsidRPr="005057C4">
              <w:rPr>
                <w:rFonts w:ascii="Calibri" w:hAnsi="Calibri"/>
                <w:i/>
                <w:iCs/>
                <w:u w:val="single"/>
              </w:rPr>
              <w:t xml:space="preserve">: </w:t>
            </w:r>
            <w:r w:rsidRPr="005057C4">
              <w:rPr>
                <w:rFonts w:ascii="Calibri" w:hAnsi="Calibri"/>
              </w:rPr>
              <w:t>around 40 years</w:t>
            </w:r>
          </w:p>
        </w:tc>
      </w:tr>
      <w:tr w:rsidR="00F42667" w:rsidRPr="005057C4" w:rsidTr="00F42667">
        <w:trPr>
          <w:trHeight w:val="602"/>
        </w:trPr>
        <w:tc>
          <w:tcPr>
            <w:tcW w:w="3870" w:type="dxa"/>
          </w:tcPr>
          <w:p w:rsidR="00F42667" w:rsidRPr="005057C4" w:rsidRDefault="008E6B39" w:rsidP="00F42667">
            <w:pPr>
              <w:tabs>
                <w:tab w:val="center" w:pos="1309"/>
              </w:tabs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</w:t>
            </w:r>
            <w:r w:rsidR="00F42667"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Cause :</w:t>
            </w:r>
          </w:p>
          <w:p w:rsidR="00F42667" w:rsidRPr="005057C4" w:rsidRDefault="00F42667" w:rsidP="00F42667">
            <w:p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prolonged estrogen stimulation of endometrium due to relative or absolute </w:t>
            </w:r>
            <w:proofErr w:type="spellStart"/>
            <w:r w:rsidRPr="005057C4">
              <w:rPr>
                <w:rFonts w:ascii="Calibri" w:hAnsi="Calibri"/>
              </w:rPr>
              <w:t>hyperestrenism</w:t>
            </w:r>
            <w:proofErr w:type="spellEnd"/>
            <w:r w:rsidRPr="005057C4">
              <w:rPr>
                <w:rFonts w:ascii="Calibri" w:hAnsi="Calibri"/>
              </w:rPr>
              <w:t xml:space="preserve"> e.g.</w:t>
            </w:r>
          </w:p>
          <w:p w:rsidR="00F42667" w:rsidRPr="005057C4" w:rsidRDefault="00F42667" w:rsidP="00F42667">
            <w:pPr>
              <w:pStyle w:val="ListParagraph"/>
              <w:tabs>
                <w:tab w:val="center" w:pos="1309"/>
              </w:tabs>
              <w:rPr>
                <w:rFonts w:ascii="Calibri" w:hAnsi="Calibri"/>
                <w:sz w:val="24"/>
                <w:szCs w:val="24"/>
              </w:rPr>
            </w:pPr>
            <w:r w:rsidRPr="005057C4">
              <w:rPr>
                <w:rFonts w:ascii="Calibri" w:hAnsi="Calibri"/>
                <w:sz w:val="24"/>
                <w:szCs w:val="24"/>
              </w:rPr>
              <w:t xml:space="preserve">-Repeated </w:t>
            </w:r>
            <w:proofErr w:type="spellStart"/>
            <w:r w:rsidRPr="005057C4">
              <w:rPr>
                <w:rFonts w:ascii="Calibri" w:hAnsi="Calibri"/>
                <w:sz w:val="24"/>
                <w:szCs w:val="24"/>
              </w:rPr>
              <w:t>anovulatory</w:t>
            </w:r>
            <w:proofErr w:type="spellEnd"/>
            <w:r w:rsidRPr="005057C4">
              <w:rPr>
                <w:rFonts w:ascii="Calibri" w:hAnsi="Calibri"/>
                <w:sz w:val="24"/>
                <w:szCs w:val="24"/>
              </w:rPr>
              <w:t xml:space="preserve"> cycles.</w:t>
            </w:r>
          </w:p>
          <w:p w:rsidR="00F42667" w:rsidRPr="005057C4" w:rsidRDefault="00F42667" w:rsidP="00F42667">
            <w:pPr>
              <w:pStyle w:val="ListParagraph"/>
              <w:tabs>
                <w:tab w:val="center" w:pos="1309"/>
              </w:tabs>
              <w:rPr>
                <w:rFonts w:ascii="Calibri" w:hAnsi="Calibri"/>
                <w:sz w:val="24"/>
                <w:szCs w:val="24"/>
              </w:rPr>
            </w:pPr>
            <w:r w:rsidRPr="005057C4">
              <w:rPr>
                <w:rFonts w:ascii="Calibri" w:hAnsi="Calibri"/>
                <w:sz w:val="24"/>
                <w:szCs w:val="24"/>
              </w:rPr>
              <w:t>-Estrogen replacement therapy.</w:t>
            </w:r>
          </w:p>
          <w:p w:rsidR="00F42667" w:rsidRPr="005057C4" w:rsidRDefault="00F42667" w:rsidP="00F42667">
            <w:pPr>
              <w:pStyle w:val="ListParagraph"/>
              <w:rPr>
                <w:rFonts w:ascii="Calibri" w:hAnsi="Calibri"/>
              </w:rPr>
            </w:pPr>
            <w:r w:rsidRPr="005057C4">
              <w:rPr>
                <w:rFonts w:ascii="Calibri" w:hAnsi="Calibri"/>
                <w:sz w:val="24"/>
                <w:szCs w:val="24"/>
              </w:rPr>
              <w:t>-Estrogen secreting ovarian tumors</w:t>
            </w:r>
          </w:p>
        </w:tc>
        <w:tc>
          <w:tcPr>
            <w:tcW w:w="2700" w:type="dxa"/>
          </w:tcPr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  <w:tc>
          <w:tcPr>
            <w:tcW w:w="2970" w:type="dxa"/>
          </w:tcPr>
          <w:p w:rsidR="00F42667" w:rsidRPr="005057C4" w:rsidRDefault="008E6B39" w:rsidP="008E6B3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Predisposing factors: </w:t>
            </w:r>
            <w:r w:rsidR="00F42667" w:rsidRPr="005057C4">
              <w:rPr>
                <w:rFonts w:ascii="Calibri" w:hAnsi="Calibri"/>
              </w:rPr>
              <w:t>Prolonged estrogenic stimulation.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:rsidR="00D520C2" w:rsidRPr="005057C4" w:rsidRDefault="00D520C2" w:rsidP="00F42667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Predisposing factors: 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1. Familial predisposition.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2. </w:t>
            </w:r>
            <w:proofErr w:type="spellStart"/>
            <w:r w:rsidRPr="005057C4">
              <w:rPr>
                <w:rFonts w:ascii="Calibri" w:hAnsi="Calibri"/>
              </w:rPr>
              <w:t>Nullipara</w:t>
            </w:r>
            <w:proofErr w:type="spellEnd"/>
            <w:r w:rsidRPr="005057C4">
              <w:rPr>
                <w:rFonts w:ascii="Calibri" w:hAnsi="Calibri"/>
              </w:rPr>
              <w:t>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3. </w:t>
            </w:r>
            <w:proofErr w:type="spellStart"/>
            <w:r w:rsidRPr="005057C4">
              <w:rPr>
                <w:rFonts w:ascii="Calibri" w:hAnsi="Calibri"/>
              </w:rPr>
              <w:t>Hyperesterism</w:t>
            </w:r>
            <w:proofErr w:type="spellEnd"/>
            <w:r w:rsidRPr="005057C4">
              <w:rPr>
                <w:rFonts w:ascii="Calibri" w:hAnsi="Calibri"/>
              </w:rPr>
              <w:t>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4. Endometrial polyp</w:t>
            </w:r>
          </w:p>
        </w:tc>
        <w:tc>
          <w:tcPr>
            <w:tcW w:w="2790" w:type="dxa"/>
          </w:tcPr>
          <w:p w:rsidR="00F42667" w:rsidRPr="005057C4" w:rsidRDefault="00F42667" w:rsidP="00F42667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Risk factors: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</w:rPr>
              <w:t>a. Sexual activity</w:t>
            </w:r>
            <w:r w:rsidRPr="005057C4">
              <w:rPr>
                <w:rFonts w:ascii="Calibri" w:hAnsi="Calibri"/>
              </w:rPr>
              <w:t xml:space="preserve">: 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-Early marriage. </w:t>
            </w:r>
          </w:p>
          <w:p w:rsidR="00F42667" w:rsidRPr="005057C4" w:rsidRDefault="00F42667" w:rsidP="00D520C2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-multiple sexual partners.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</w:rPr>
              <w:t xml:space="preserve">b. </w:t>
            </w:r>
            <w:proofErr w:type="spellStart"/>
            <w:r w:rsidRPr="005057C4">
              <w:rPr>
                <w:rFonts w:ascii="Calibri" w:hAnsi="Calibri"/>
                <w:b/>
                <w:bCs/>
              </w:rPr>
              <w:t>Multiparity</w:t>
            </w:r>
            <w:proofErr w:type="spellEnd"/>
            <w:r w:rsidRPr="005057C4">
              <w:rPr>
                <w:rFonts w:ascii="Calibri" w:hAnsi="Calibri"/>
              </w:rPr>
              <w:t>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</w:rPr>
              <w:t>c. Oncogenic virus</w:t>
            </w:r>
            <w:r w:rsidRPr="005057C4">
              <w:rPr>
                <w:rFonts w:ascii="Calibri" w:hAnsi="Calibri"/>
              </w:rPr>
              <w:t>: HPV.</w:t>
            </w:r>
          </w:p>
          <w:p w:rsidR="00F42667" w:rsidRPr="005057C4" w:rsidRDefault="00F42667" w:rsidP="00D520C2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</w:rPr>
              <w:t>d. Precancerous</w:t>
            </w:r>
            <w:r w:rsidRPr="005057C4">
              <w:rPr>
                <w:rFonts w:ascii="Calibri" w:hAnsi="Calibri"/>
              </w:rPr>
              <w:t xml:space="preserve"> epithelial lesions: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-Squamous cell papilloma.</w:t>
            </w:r>
          </w:p>
          <w:p w:rsidR="00F42667" w:rsidRPr="005057C4" w:rsidRDefault="00F42667" w:rsidP="008E6B3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-Squamous metaplasia.</w:t>
            </w:r>
          </w:p>
        </w:tc>
      </w:tr>
      <w:tr w:rsidR="00F42667" w:rsidRPr="005057C4" w:rsidTr="00F42667">
        <w:trPr>
          <w:trHeight w:val="3680"/>
        </w:trPr>
        <w:tc>
          <w:tcPr>
            <w:tcW w:w="3870" w:type="dxa"/>
          </w:tcPr>
          <w:p w:rsidR="00F42667" w:rsidRDefault="00725ED1" w:rsidP="00F42667">
            <w:pPr>
              <w:tabs>
                <w:tab w:val="center" w:pos="1309"/>
              </w:tabs>
              <w:rPr>
                <w:rFonts w:ascii="Calibri" w:hAnsi="Calibri"/>
                <w:b/>
                <w:bCs/>
                <w:u w:val="single"/>
              </w:rPr>
            </w:pPr>
            <w:r w:rsidRPr="00725ED1">
              <w:rPr>
                <w:rFonts w:ascii="Calibri" w:hAnsi="Calibri"/>
                <w:b/>
                <w:bCs/>
                <w:u w:val="single"/>
              </w:rPr>
              <w:lastRenderedPageBreak/>
              <w:t xml:space="preserve">* </w:t>
            </w:r>
            <w:r w:rsidR="00F42667" w:rsidRPr="00725ED1">
              <w:rPr>
                <w:rFonts w:ascii="Calibri" w:hAnsi="Calibri"/>
                <w:b/>
                <w:bCs/>
                <w:u w:val="single"/>
              </w:rPr>
              <w:t>Types:</w:t>
            </w:r>
          </w:p>
          <w:p w:rsidR="00725ED1" w:rsidRPr="00725ED1" w:rsidRDefault="00725ED1" w:rsidP="00F42667">
            <w:pPr>
              <w:tabs>
                <w:tab w:val="center" w:pos="1309"/>
              </w:tabs>
              <w:rPr>
                <w:rFonts w:ascii="Calibri" w:hAnsi="Calibri"/>
                <w:b/>
                <w:bCs/>
              </w:rPr>
            </w:pPr>
          </w:p>
          <w:p w:rsidR="00F42667" w:rsidRPr="005057C4" w:rsidRDefault="00F42667" w:rsidP="00F42667">
            <w:p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1-Simple (mild – cystic) non atypical </w:t>
            </w:r>
            <w:proofErr w:type="spellStart"/>
            <w:r w:rsidRPr="005057C4">
              <w:rPr>
                <w:rFonts w:ascii="Calibri" w:hAnsi="Calibri"/>
              </w:rPr>
              <w:t>hyperplasias</w:t>
            </w:r>
            <w:proofErr w:type="spellEnd"/>
            <w:r w:rsidRPr="005057C4">
              <w:rPr>
                <w:rFonts w:ascii="Calibri" w:hAnsi="Calibri"/>
              </w:rPr>
              <w:t>:</w:t>
            </w:r>
          </w:p>
          <w:p w:rsidR="00F42667" w:rsidRPr="005057C4" w:rsidRDefault="00F42667" w:rsidP="00F42667">
            <w:pPr>
              <w:numPr>
                <w:ilvl w:val="0"/>
                <w:numId w:val="1"/>
              </w:num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Characterized by proliferating endometrial glands of various sizes. </w:t>
            </w:r>
          </w:p>
          <w:p w:rsidR="00F42667" w:rsidRPr="005057C4" w:rsidRDefault="00F42667" w:rsidP="00F42667">
            <w:pPr>
              <w:numPr>
                <w:ilvl w:val="0"/>
                <w:numId w:val="1"/>
              </w:num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The surrounding stromal cell are dense. </w:t>
            </w:r>
          </w:p>
          <w:p w:rsidR="00F42667" w:rsidRPr="005057C4" w:rsidRDefault="00F42667" w:rsidP="00F42667">
            <w:pPr>
              <w:numPr>
                <w:ilvl w:val="0"/>
                <w:numId w:val="1"/>
              </w:num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No </w:t>
            </w:r>
            <w:proofErr w:type="spellStart"/>
            <w:r w:rsidRPr="005057C4">
              <w:rPr>
                <w:rFonts w:ascii="Calibri" w:hAnsi="Calibri"/>
              </w:rPr>
              <w:t>atypia</w:t>
            </w:r>
            <w:proofErr w:type="spellEnd"/>
            <w:r w:rsidRPr="005057C4">
              <w:rPr>
                <w:rFonts w:ascii="Calibri" w:hAnsi="Calibri"/>
              </w:rPr>
              <w:t>.</w:t>
            </w:r>
          </w:p>
          <w:p w:rsidR="00F42667" w:rsidRPr="005057C4" w:rsidRDefault="00F42667" w:rsidP="00F42667">
            <w:pPr>
              <w:numPr>
                <w:ilvl w:val="0"/>
                <w:numId w:val="1"/>
              </w:num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These lesions uncommonly progress to adenocarcinoma.</w:t>
            </w:r>
          </w:p>
          <w:p w:rsidR="00F42667" w:rsidRPr="005057C4" w:rsidRDefault="00F42667" w:rsidP="00F42667">
            <w:p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 2. Complex atypical </w:t>
            </w:r>
            <w:proofErr w:type="spellStart"/>
            <w:r w:rsidRPr="005057C4">
              <w:rPr>
                <w:rFonts w:ascii="Calibri" w:hAnsi="Calibri"/>
              </w:rPr>
              <w:t>hyperplasias</w:t>
            </w:r>
            <w:proofErr w:type="spellEnd"/>
            <w:r w:rsidRPr="005057C4">
              <w:rPr>
                <w:rFonts w:ascii="Calibri" w:hAnsi="Calibri"/>
              </w:rPr>
              <w:t>:</w:t>
            </w:r>
            <w:r w:rsidRPr="005057C4">
              <w:rPr>
                <w:rFonts w:ascii="Calibri" w:hAnsi="Calibri"/>
                <w:color w:val="000000" w:themeColor="text1"/>
                <w:kern w:val="24"/>
              </w:rPr>
              <w:t xml:space="preserve"> </w:t>
            </w:r>
            <w:r w:rsidRPr="005057C4">
              <w:rPr>
                <w:rFonts w:ascii="Calibri" w:hAnsi="Calibri"/>
              </w:rPr>
              <w:t xml:space="preserve">Exhibit an increase in the number and size of endometrial glands. </w:t>
            </w:r>
          </w:p>
          <w:p w:rsidR="00F42667" w:rsidRPr="005057C4" w:rsidRDefault="00F42667" w:rsidP="00F42667">
            <w:p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The glands are lined by multiple layers of epithelial cells showing </w:t>
            </w:r>
            <w:proofErr w:type="spellStart"/>
            <w:r w:rsidRPr="005057C4">
              <w:rPr>
                <w:rFonts w:ascii="Calibri" w:hAnsi="Calibri"/>
              </w:rPr>
              <w:t>atypia</w:t>
            </w:r>
            <w:proofErr w:type="spellEnd"/>
            <w:r w:rsidRPr="005057C4">
              <w:rPr>
                <w:rFonts w:ascii="Calibri" w:hAnsi="Calibri"/>
              </w:rPr>
              <w:t xml:space="preserve">. </w:t>
            </w:r>
          </w:p>
          <w:p w:rsidR="00F42667" w:rsidRPr="005057C4" w:rsidRDefault="00F42667" w:rsidP="00F42667">
            <w:pPr>
              <w:numPr>
                <w:ilvl w:val="0"/>
                <w:numId w:val="2"/>
              </w:numPr>
              <w:tabs>
                <w:tab w:val="center" w:pos="1309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Most of the cases are followed by endometrial adenocarcinoma.</w:t>
            </w:r>
          </w:p>
          <w:p w:rsidR="00F42667" w:rsidRPr="005057C4" w:rsidRDefault="00F42667" w:rsidP="00F42667">
            <w:pPr>
              <w:tabs>
                <w:tab w:val="center" w:pos="1309"/>
              </w:tabs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2667" w:rsidRDefault="00725ED1" w:rsidP="00F42667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</w:t>
            </w:r>
            <w:r w:rsidR="00F42667"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Types</w:t>
            </w:r>
            <w:r>
              <w:rPr>
                <w:rFonts w:ascii="Calibri" w:hAnsi="Calibri"/>
                <w:b/>
                <w:bCs/>
                <w:i/>
                <w:iCs/>
                <w:u w:val="single"/>
              </w:rPr>
              <w:t>:</w:t>
            </w:r>
          </w:p>
          <w:p w:rsidR="00725ED1" w:rsidRPr="005057C4" w:rsidRDefault="00725ED1" w:rsidP="00F42667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1</w:t>
            </w:r>
            <w:r w:rsidRPr="005057C4">
              <w:rPr>
                <w:rFonts w:ascii="Calibri" w:hAnsi="Calibri"/>
                <w:highlight w:val="yellow"/>
              </w:rPr>
              <w:t xml:space="preserve">-Endometriosis </w:t>
            </w:r>
            <w:proofErr w:type="spellStart"/>
            <w:r w:rsidRPr="005057C4">
              <w:rPr>
                <w:rFonts w:ascii="Calibri" w:hAnsi="Calibri"/>
                <w:highlight w:val="yellow"/>
              </w:rPr>
              <w:t>interna</w:t>
            </w:r>
            <w:proofErr w:type="spellEnd"/>
            <w:r w:rsidRPr="005057C4">
              <w:rPr>
                <w:rFonts w:ascii="Calibri" w:hAnsi="Calibri"/>
                <w:highlight w:val="yellow"/>
              </w:rPr>
              <w:t xml:space="preserve"> (</w:t>
            </w:r>
            <w:proofErr w:type="spellStart"/>
            <w:r w:rsidRPr="005057C4">
              <w:rPr>
                <w:rFonts w:ascii="Calibri" w:hAnsi="Calibri"/>
                <w:highlight w:val="yellow"/>
              </w:rPr>
              <w:t>adenomyosis</w:t>
            </w:r>
            <w:proofErr w:type="spellEnd"/>
            <w:r w:rsidRPr="005057C4">
              <w:rPr>
                <w:rFonts w:ascii="Calibri" w:hAnsi="Calibri"/>
                <w:highlight w:val="yellow"/>
              </w:rPr>
              <w:t>):</w:t>
            </w:r>
            <w:r w:rsidRPr="005057C4">
              <w:rPr>
                <w:rFonts w:ascii="Calibri" w:hAnsi="Calibri"/>
              </w:rPr>
              <w:t xml:space="preserve"> 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Presence of endometrial tissue inside the myometrium.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2</w:t>
            </w:r>
            <w:r w:rsidRPr="005057C4">
              <w:rPr>
                <w:rFonts w:ascii="Calibri" w:hAnsi="Calibri"/>
                <w:highlight w:val="yellow"/>
              </w:rPr>
              <w:t xml:space="preserve">. Endometriosis </w:t>
            </w:r>
            <w:proofErr w:type="spellStart"/>
            <w:r w:rsidRPr="005057C4">
              <w:rPr>
                <w:rFonts w:ascii="Calibri" w:hAnsi="Calibri"/>
                <w:highlight w:val="yellow"/>
              </w:rPr>
              <w:t>externa</w:t>
            </w:r>
            <w:proofErr w:type="spellEnd"/>
            <w:r w:rsidRPr="005057C4">
              <w:rPr>
                <w:rFonts w:ascii="Calibri" w:hAnsi="Calibri"/>
                <w:highlight w:val="yellow"/>
              </w:rPr>
              <w:t>: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presence</w:t>
            </w:r>
            <w:proofErr w:type="gramEnd"/>
            <w:r w:rsidRPr="005057C4">
              <w:rPr>
                <w:rFonts w:ascii="Calibri" w:hAnsi="Calibri"/>
              </w:rPr>
              <w:t xml:space="preserve"> of endometrial tissue outside the uterine wall.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  <w:tc>
          <w:tcPr>
            <w:tcW w:w="2970" w:type="dxa"/>
          </w:tcPr>
          <w:p w:rsidR="00F42667" w:rsidRDefault="00F42667" w:rsidP="00F42667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Complications:</w:t>
            </w:r>
            <w:r w:rsidRPr="005057C4">
              <w:rPr>
                <w:rFonts w:ascii="Calibri" w:hAnsi="Calibri"/>
                <w:b/>
                <w:bCs/>
              </w:rPr>
              <w:t xml:space="preserve"> </w:t>
            </w:r>
          </w:p>
          <w:p w:rsidR="00725ED1" w:rsidRPr="005057C4" w:rsidRDefault="00725ED1" w:rsidP="00F42667">
            <w:pPr>
              <w:rPr>
                <w:rFonts w:ascii="Calibri" w:hAnsi="Calibri"/>
                <w:b/>
                <w:bCs/>
              </w:rPr>
            </w:pP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1-Abnormal uterine bleeding → iron deficiency anemia.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2-Malignant change (rare 0.5-1%): </w:t>
            </w:r>
            <w:proofErr w:type="spellStart"/>
            <w:r w:rsidRPr="005057C4">
              <w:rPr>
                <w:rFonts w:ascii="Calibri" w:hAnsi="Calibri"/>
              </w:rPr>
              <w:t>Leiomyosarcoma</w:t>
            </w:r>
            <w:proofErr w:type="spellEnd"/>
            <w:r w:rsidRPr="005057C4">
              <w:rPr>
                <w:rFonts w:ascii="Calibri" w:hAnsi="Calibri"/>
              </w:rPr>
              <w:t xml:space="preserve">. 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3-Fertility problems: interfere with implantation, may cause abortion &amp; interfere with child birth.</w:t>
            </w:r>
          </w:p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  <w:tc>
          <w:tcPr>
            <w:tcW w:w="2790" w:type="dxa"/>
          </w:tcPr>
          <w:p w:rsidR="00F42667" w:rsidRPr="005057C4" w:rsidRDefault="00F42667" w:rsidP="00F42667">
            <w:pPr>
              <w:rPr>
                <w:rFonts w:ascii="Calibri" w:hAnsi="Calibri"/>
              </w:rPr>
            </w:pPr>
          </w:p>
        </w:tc>
      </w:tr>
    </w:tbl>
    <w:p w:rsidR="009B474B" w:rsidRPr="005057C4" w:rsidRDefault="009B474B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8E6B39" w:rsidRPr="005057C4" w:rsidRDefault="008E6B39" w:rsidP="009B474B">
      <w:pPr>
        <w:tabs>
          <w:tab w:val="left" w:pos="3915"/>
        </w:tabs>
        <w:rPr>
          <w:rFonts w:ascii="Calibri" w:hAnsi="Calibri"/>
        </w:rPr>
      </w:pPr>
    </w:p>
    <w:p w:rsidR="00F42667" w:rsidRPr="005057C4" w:rsidRDefault="00403DB3" w:rsidP="00A803B2">
      <w:pPr>
        <w:tabs>
          <w:tab w:val="left" w:pos="3915"/>
        </w:tabs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9B474B" w:rsidRPr="005057C4">
        <w:rPr>
          <w:rFonts w:ascii="Calibri" w:hAnsi="Calibri"/>
        </w:rPr>
        <w:tab/>
      </w:r>
    </w:p>
    <w:p w:rsidR="00420479" w:rsidRPr="005057C4" w:rsidRDefault="00420479" w:rsidP="00A803B2">
      <w:pPr>
        <w:tabs>
          <w:tab w:val="left" w:pos="3915"/>
        </w:tabs>
        <w:rPr>
          <w:rFonts w:ascii="Calibri" w:hAnsi="Calibri"/>
          <w:sz w:val="28"/>
          <w:szCs w:val="28"/>
        </w:rPr>
      </w:pPr>
      <w:proofErr w:type="spellStart"/>
      <w:r w:rsidRPr="005057C4">
        <w:rPr>
          <w:rFonts w:ascii="Calibri" w:hAnsi="Calibri"/>
          <w:sz w:val="28"/>
          <w:szCs w:val="28"/>
        </w:rPr>
        <w:lastRenderedPageBreak/>
        <w:t>Sched</w:t>
      </w:r>
      <w:proofErr w:type="spellEnd"/>
      <w:r w:rsidRPr="005057C4">
        <w:rPr>
          <w:rFonts w:ascii="Calibri" w:hAnsi="Calibri"/>
          <w:sz w:val="28"/>
          <w:szCs w:val="28"/>
        </w:rPr>
        <w:t xml:space="preserve"> completed with grossly and </w:t>
      </w:r>
      <w:r w:rsidR="00D520C2" w:rsidRPr="005057C4">
        <w:rPr>
          <w:rFonts w:ascii="Calibri" w:hAnsi="Calibri"/>
          <w:sz w:val="28"/>
          <w:szCs w:val="28"/>
        </w:rPr>
        <w:t>microscopy</w:t>
      </w:r>
      <w:r w:rsidRPr="005057C4">
        <w:rPr>
          <w:rFonts w:ascii="Calibri" w:hAnsi="Calibri"/>
          <w:sz w:val="28"/>
          <w:szCs w:val="28"/>
        </w:rPr>
        <w:t xml:space="preserve"> features of 3.4.5 above</w:t>
      </w:r>
    </w:p>
    <w:p w:rsidR="00420479" w:rsidRPr="005057C4" w:rsidRDefault="00420479" w:rsidP="009B474B">
      <w:pPr>
        <w:tabs>
          <w:tab w:val="left" w:pos="3915"/>
        </w:tabs>
        <w:rPr>
          <w:rFonts w:ascii="Calibri" w:hAnsi="Calibri"/>
        </w:rPr>
      </w:pPr>
    </w:p>
    <w:tbl>
      <w:tblPr>
        <w:tblStyle w:val="TableGrid"/>
        <w:tblW w:w="14670" w:type="dxa"/>
        <w:tblInd w:w="-815" w:type="dxa"/>
        <w:tblLook w:val="04A0" w:firstRow="1" w:lastRow="0" w:firstColumn="1" w:lastColumn="0" w:noHBand="0" w:noVBand="1"/>
      </w:tblPr>
      <w:tblGrid>
        <w:gridCol w:w="5131"/>
        <w:gridCol w:w="5039"/>
        <w:gridCol w:w="4500"/>
      </w:tblGrid>
      <w:tr w:rsidR="00420479" w:rsidRPr="005057C4" w:rsidTr="00420479">
        <w:tc>
          <w:tcPr>
            <w:tcW w:w="5131" w:type="dxa"/>
          </w:tcPr>
          <w:p w:rsidR="00420479" w:rsidRPr="0013602C" w:rsidRDefault="00420479" w:rsidP="00420479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3. leiomyoma</w:t>
            </w:r>
          </w:p>
        </w:tc>
        <w:tc>
          <w:tcPr>
            <w:tcW w:w="5039" w:type="dxa"/>
          </w:tcPr>
          <w:p w:rsidR="00420479" w:rsidRPr="0013602C" w:rsidRDefault="00420479" w:rsidP="00420479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4. Endometrial carcinoma</w:t>
            </w:r>
          </w:p>
        </w:tc>
        <w:tc>
          <w:tcPr>
            <w:tcW w:w="4500" w:type="dxa"/>
          </w:tcPr>
          <w:p w:rsidR="00420479" w:rsidRPr="0013602C" w:rsidRDefault="00420479" w:rsidP="00420479">
            <w:pPr>
              <w:rPr>
                <w:rFonts w:ascii="Calibri" w:hAnsi="Calibri"/>
                <w:b/>
                <w:bCs/>
                <w:highlight w:val="green"/>
              </w:rPr>
            </w:pPr>
            <w:r w:rsidRPr="0013602C">
              <w:rPr>
                <w:rFonts w:ascii="Calibri" w:hAnsi="Calibri"/>
                <w:b/>
                <w:bCs/>
                <w:highlight w:val="green"/>
              </w:rPr>
              <w:t>5. Cancer cervix</w:t>
            </w:r>
          </w:p>
        </w:tc>
      </w:tr>
      <w:tr w:rsidR="00420479" w:rsidRPr="005057C4" w:rsidTr="00420479">
        <w:tc>
          <w:tcPr>
            <w:tcW w:w="5131" w:type="dxa"/>
          </w:tcPr>
          <w:p w:rsidR="00D520C2" w:rsidRPr="005057C4" w:rsidRDefault="00D520C2" w:rsidP="00D520C2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*Grossly:</w:t>
            </w:r>
            <w:r w:rsidRPr="005057C4">
              <w:rPr>
                <w:rFonts w:ascii="Calibri" w:hAnsi="Calibri"/>
                <w:b/>
                <w:bCs/>
                <w:i/>
                <w:iCs/>
              </w:rPr>
              <w:t xml:space="preserve"> </w:t>
            </w:r>
          </w:p>
          <w:p w:rsidR="00420479" w:rsidRPr="005057C4" w:rsidRDefault="00420479" w:rsidP="0042047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uterine wall mass (</w:t>
            </w:r>
            <w:proofErr w:type="spellStart"/>
            <w:r w:rsidRPr="005057C4">
              <w:rPr>
                <w:rFonts w:ascii="Calibri" w:hAnsi="Calibri"/>
              </w:rPr>
              <w:t>es</w:t>
            </w:r>
            <w:proofErr w:type="spellEnd"/>
            <w:r w:rsidRPr="005057C4">
              <w:rPr>
                <w:rFonts w:ascii="Calibri" w:hAnsi="Calibri"/>
              </w:rPr>
              <w:t>)</w:t>
            </w:r>
          </w:p>
          <w:p w:rsidR="00420479" w:rsidRPr="005057C4" w:rsidRDefault="00420479" w:rsidP="00420479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Single or multiple, rounded, firm in consistency, pale brown in color, surrounded by </w:t>
            </w:r>
            <w:proofErr w:type="spellStart"/>
            <w:r w:rsidRPr="005057C4">
              <w:rPr>
                <w:rFonts w:ascii="Calibri" w:hAnsi="Calibri"/>
              </w:rPr>
              <w:t>pseudocapsule</w:t>
            </w:r>
            <w:proofErr w:type="spellEnd"/>
            <w:r w:rsidRPr="005057C4">
              <w:rPr>
                <w:rFonts w:ascii="Calibri" w:hAnsi="Calibri"/>
              </w:rPr>
              <w:t xml:space="preserve">. </w:t>
            </w:r>
          </w:p>
          <w:p w:rsidR="00420479" w:rsidRPr="005057C4" w:rsidRDefault="008E6B39" w:rsidP="00420479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C\S:</w:t>
            </w:r>
            <w:r w:rsidR="00420479" w:rsidRPr="005057C4">
              <w:rPr>
                <w:rFonts w:ascii="Calibri" w:hAnsi="Calibri"/>
              </w:rPr>
              <w:t xml:space="preserve"> is </w:t>
            </w:r>
            <w:proofErr w:type="spellStart"/>
            <w:r w:rsidR="00420479" w:rsidRPr="005057C4">
              <w:rPr>
                <w:rFonts w:ascii="Calibri" w:hAnsi="Calibri"/>
              </w:rPr>
              <w:t>whorly</w:t>
            </w:r>
            <w:proofErr w:type="spellEnd"/>
            <w:r w:rsidR="00420479" w:rsidRPr="005057C4">
              <w:rPr>
                <w:rFonts w:ascii="Calibri" w:hAnsi="Calibri"/>
              </w:rPr>
              <w:t xml:space="preserve">. </w:t>
            </w:r>
          </w:p>
          <w:p w:rsidR="008E6B39" w:rsidRPr="005057C4" w:rsidRDefault="00420479" w:rsidP="00420479">
            <w:pPr>
              <w:numPr>
                <w:ilvl w:val="0"/>
                <w:numId w:val="7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The mass (</w:t>
            </w:r>
            <w:proofErr w:type="spellStart"/>
            <w:r w:rsidRPr="005057C4">
              <w:rPr>
                <w:rFonts w:ascii="Calibri" w:hAnsi="Calibri"/>
              </w:rPr>
              <w:t>es</w:t>
            </w:r>
            <w:proofErr w:type="spellEnd"/>
            <w:r w:rsidRPr="005057C4">
              <w:rPr>
                <w:rFonts w:ascii="Calibri" w:hAnsi="Calibri"/>
              </w:rPr>
              <w:t xml:space="preserve">) may be interstitial, </w:t>
            </w:r>
            <w:proofErr w:type="spellStart"/>
            <w:r w:rsidRPr="005057C4">
              <w:rPr>
                <w:rFonts w:ascii="Calibri" w:hAnsi="Calibri"/>
              </w:rPr>
              <w:t>subserous</w:t>
            </w:r>
            <w:proofErr w:type="spellEnd"/>
            <w:r w:rsidRPr="005057C4">
              <w:rPr>
                <w:rFonts w:ascii="Calibri" w:hAnsi="Calibri"/>
              </w:rPr>
              <w:t xml:space="preserve"> or </w:t>
            </w:r>
            <w:proofErr w:type="spellStart"/>
            <w:r w:rsidRPr="005057C4">
              <w:rPr>
                <w:rFonts w:ascii="Calibri" w:hAnsi="Calibri"/>
              </w:rPr>
              <w:t>submucous</w:t>
            </w:r>
            <w:proofErr w:type="spellEnd"/>
            <w:r w:rsidRPr="005057C4">
              <w:rPr>
                <w:rFonts w:ascii="Calibri" w:hAnsi="Calibri"/>
              </w:rPr>
              <w:t>.</w:t>
            </w:r>
            <w:r w:rsidRPr="005057C4">
              <w:rPr>
                <w:rFonts w:ascii="Calibri" w:hAnsi="Calibri"/>
                <w:color w:val="000000" w:themeColor="text1"/>
                <w:kern w:val="24"/>
                <w:sz w:val="64"/>
                <w:szCs w:val="64"/>
              </w:rPr>
              <w:t xml:space="preserve"> </w:t>
            </w:r>
          </w:p>
          <w:p w:rsidR="00420479" w:rsidRPr="005057C4" w:rsidRDefault="00420479" w:rsidP="005209A7">
            <w:pPr>
              <w:ind w:left="360"/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The mass (</w:t>
            </w:r>
            <w:proofErr w:type="spellStart"/>
            <w:r w:rsidRPr="005057C4">
              <w:rPr>
                <w:rFonts w:ascii="Calibri" w:hAnsi="Calibri"/>
              </w:rPr>
              <w:t>es</w:t>
            </w:r>
            <w:proofErr w:type="spellEnd"/>
            <w:r w:rsidRPr="005057C4">
              <w:rPr>
                <w:rFonts w:ascii="Calibri" w:hAnsi="Calibri"/>
              </w:rPr>
              <w:t xml:space="preserve">) may show </w:t>
            </w:r>
            <w:r w:rsidRPr="005209A7">
              <w:rPr>
                <w:rFonts w:ascii="Calibri" w:hAnsi="Calibri"/>
                <w:b/>
                <w:bCs/>
              </w:rPr>
              <w:t>secondary changes</w:t>
            </w:r>
            <w:r w:rsidRPr="005057C4">
              <w:rPr>
                <w:rFonts w:ascii="Calibri" w:hAnsi="Calibri"/>
              </w:rPr>
              <w:t>;</w:t>
            </w:r>
          </w:p>
          <w:p w:rsidR="00420479" w:rsidRPr="005057C4" w:rsidRDefault="008E6B39" w:rsidP="008E6B3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1-</w:t>
            </w:r>
            <w:r w:rsidR="00420479" w:rsidRPr="005209A7">
              <w:rPr>
                <w:rFonts w:ascii="Calibri" w:hAnsi="Calibri"/>
                <w:b/>
                <w:bCs/>
              </w:rPr>
              <w:t>Degenerations</w:t>
            </w:r>
            <w:r w:rsidR="00420479" w:rsidRPr="005057C4">
              <w:rPr>
                <w:rFonts w:ascii="Calibri" w:hAnsi="Calibri"/>
              </w:rPr>
              <w:t xml:space="preserve">: hyaline, </w:t>
            </w:r>
            <w:proofErr w:type="spellStart"/>
            <w:r w:rsidR="00420479" w:rsidRPr="005057C4">
              <w:rPr>
                <w:rFonts w:ascii="Calibri" w:hAnsi="Calibri"/>
              </w:rPr>
              <w:t>myxomatous</w:t>
            </w:r>
            <w:proofErr w:type="spellEnd"/>
            <w:r w:rsidR="00420479" w:rsidRPr="005057C4">
              <w:rPr>
                <w:rFonts w:ascii="Calibri" w:hAnsi="Calibri"/>
              </w:rPr>
              <w:t>, fatty, cystic, red degeneration.</w:t>
            </w:r>
          </w:p>
          <w:p w:rsidR="00420479" w:rsidRPr="005057C4" w:rsidRDefault="00420479" w:rsidP="008E6B39">
            <w:pPr>
              <w:ind w:left="720"/>
              <w:rPr>
                <w:rFonts w:ascii="Calibri" w:hAnsi="Calibri"/>
              </w:rPr>
            </w:pPr>
            <w:r w:rsidRPr="005057C4">
              <w:rPr>
                <w:rFonts w:ascii="Calibri" w:hAnsi="Calibri"/>
                <w:i/>
                <w:iCs/>
              </w:rPr>
              <w:t>N.B: Red degeneration: hemorrhagic infarction occurring in leiomyoma e.g. during pregnancy due to vascular obstruction by thromb</w:t>
            </w:r>
            <w:bookmarkStart w:id="0" w:name="_GoBack"/>
            <w:bookmarkEnd w:id="0"/>
            <w:r w:rsidRPr="005057C4">
              <w:rPr>
                <w:rFonts w:ascii="Calibri" w:hAnsi="Calibri"/>
                <w:i/>
                <w:iCs/>
              </w:rPr>
              <w:t>osis or uterine contraction.</w:t>
            </w:r>
          </w:p>
          <w:p w:rsidR="00420479" w:rsidRPr="005057C4" w:rsidRDefault="008E6B39" w:rsidP="008E6B3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2- </w:t>
            </w:r>
            <w:r w:rsidR="00420479" w:rsidRPr="005209A7">
              <w:rPr>
                <w:rFonts w:ascii="Calibri" w:hAnsi="Calibri"/>
                <w:b/>
                <w:bCs/>
              </w:rPr>
              <w:t>Calcification, ossification</w:t>
            </w:r>
            <w:r w:rsidR="00420479" w:rsidRPr="005057C4">
              <w:rPr>
                <w:rFonts w:ascii="Calibri" w:hAnsi="Calibri"/>
              </w:rPr>
              <w:t>.</w:t>
            </w:r>
          </w:p>
          <w:p w:rsidR="00420479" w:rsidRPr="005057C4" w:rsidRDefault="008E6B39" w:rsidP="008E6B3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3- </w:t>
            </w:r>
            <w:r w:rsidR="00420479" w:rsidRPr="005209A7">
              <w:rPr>
                <w:rFonts w:ascii="Calibri" w:hAnsi="Calibri"/>
                <w:b/>
                <w:bCs/>
              </w:rPr>
              <w:t>2ry bacterial infection</w:t>
            </w:r>
            <w:r w:rsidR="00420479" w:rsidRPr="005057C4">
              <w:rPr>
                <w:rFonts w:ascii="Calibri" w:hAnsi="Calibri"/>
              </w:rPr>
              <w:t xml:space="preserve">: especially with </w:t>
            </w:r>
            <w:proofErr w:type="spellStart"/>
            <w:r w:rsidR="00420479" w:rsidRPr="005057C4">
              <w:rPr>
                <w:rFonts w:ascii="Calibri" w:hAnsi="Calibri"/>
              </w:rPr>
              <w:t>submucous</w:t>
            </w:r>
            <w:proofErr w:type="spellEnd"/>
            <w:r w:rsidR="00420479" w:rsidRPr="005057C4">
              <w:rPr>
                <w:rFonts w:ascii="Calibri" w:hAnsi="Calibri"/>
              </w:rPr>
              <w:t xml:space="preserve"> leiomyoma.</w:t>
            </w:r>
          </w:p>
          <w:p w:rsidR="00420479" w:rsidRPr="005057C4" w:rsidRDefault="008E6B39" w:rsidP="00D520C2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4</w:t>
            </w:r>
            <w:r w:rsidRPr="005209A7">
              <w:rPr>
                <w:rFonts w:ascii="Calibri" w:hAnsi="Calibri"/>
                <w:b/>
                <w:bCs/>
              </w:rPr>
              <w:t>-</w:t>
            </w:r>
            <w:r w:rsidR="00420479" w:rsidRPr="005209A7">
              <w:rPr>
                <w:rFonts w:ascii="Calibri" w:hAnsi="Calibri"/>
                <w:b/>
                <w:bCs/>
              </w:rPr>
              <w:t xml:space="preserve">Atrophy and fibrosis </w:t>
            </w:r>
            <w:r w:rsidR="00420479" w:rsidRPr="005057C4">
              <w:rPr>
                <w:rFonts w:ascii="Calibri" w:hAnsi="Calibri"/>
              </w:rPr>
              <w:t>after menopause.</w:t>
            </w:r>
          </w:p>
        </w:tc>
        <w:tc>
          <w:tcPr>
            <w:tcW w:w="5039" w:type="dxa"/>
          </w:tcPr>
          <w:p w:rsidR="00D520C2" w:rsidRPr="005057C4" w:rsidRDefault="00D520C2" w:rsidP="00D520C2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*Grossly:</w:t>
            </w:r>
            <w:r w:rsidRPr="005057C4">
              <w:rPr>
                <w:rFonts w:ascii="Calibri" w:hAnsi="Calibri"/>
                <w:b/>
                <w:bCs/>
                <w:i/>
                <w:iCs/>
              </w:rPr>
              <w:t xml:space="preserve"> </w:t>
            </w:r>
          </w:p>
          <w:p w:rsidR="00D520C2" w:rsidRDefault="00420479" w:rsidP="00420479">
            <w:pPr>
              <w:tabs>
                <w:tab w:val="left" w:pos="3915"/>
              </w:tabs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endometrial</w:t>
            </w:r>
            <w:proofErr w:type="gramEnd"/>
            <w:r w:rsidRPr="005057C4">
              <w:rPr>
                <w:rFonts w:ascii="Calibri" w:hAnsi="Calibri"/>
              </w:rPr>
              <w:t xml:space="preserve"> carcinoma presents either as a </w:t>
            </w:r>
            <w:r w:rsidRPr="005057C4">
              <w:rPr>
                <w:rFonts w:ascii="Calibri" w:hAnsi="Calibri"/>
                <w:u w:val="single"/>
              </w:rPr>
              <w:t xml:space="preserve">localized </w:t>
            </w:r>
            <w:proofErr w:type="spellStart"/>
            <w:r w:rsidRPr="005057C4">
              <w:rPr>
                <w:rFonts w:ascii="Calibri" w:hAnsi="Calibri"/>
                <w:u w:val="single"/>
              </w:rPr>
              <w:t>polypoid</w:t>
            </w:r>
            <w:proofErr w:type="spellEnd"/>
            <w:r w:rsidRPr="005057C4">
              <w:rPr>
                <w:rFonts w:ascii="Calibri" w:hAnsi="Calibri"/>
                <w:u w:val="single"/>
              </w:rPr>
              <w:t xml:space="preserve"> tumor</w:t>
            </w:r>
            <w:r w:rsidRPr="005057C4">
              <w:rPr>
                <w:rFonts w:ascii="Calibri" w:hAnsi="Calibri"/>
              </w:rPr>
              <w:t xml:space="preserve"> or as a </w:t>
            </w:r>
            <w:r w:rsidRPr="005057C4">
              <w:rPr>
                <w:rFonts w:ascii="Calibri" w:hAnsi="Calibri"/>
                <w:u w:val="single"/>
              </w:rPr>
              <w:t>diffuse tumor</w:t>
            </w:r>
            <w:r w:rsidRPr="005057C4">
              <w:rPr>
                <w:rFonts w:ascii="Calibri" w:hAnsi="Calibri"/>
              </w:rPr>
              <w:t xml:space="preserve"> involving the entire endometrial surface.</w:t>
            </w:r>
          </w:p>
          <w:p w:rsidR="0034598D" w:rsidRPr="005057C4" w:rsidRDefault="0034598D" w:rsidP="00420479">
            <w:pPr>
              <w:tabs>
                <w:tab w:val="left" w:pos="3915"/>
              </w:tabs>
              <w:rPr>
                <w:rFonts w:ascii="Calibri" w:hAnsi="Calibri"/>
              </w:rPr>
            </w:pPr>
          </w:p>
          <w:p w:rsidR="00420479" w:rsidRPr="005057C4" w:rsidRDefault="00420479" w:rsidP="00420479">
            <w:pPr>
              <w:tabs>
                <w:tab w:val="left" w:pos="3915"/>
              </w:tabs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 Spread generally occurs by direct </w:t>
            </w:r>
            <w:proofErr w:type="spellStart"/>
            <w:r w:rsidRPr="005057C4">
              <w:rPr>
                <w:rFonts w:ascii="Calibri" w:hAnsi="Calibri"/>
              </w:rPr>
              <w:t>myometrial</w:t>
            </w:r>
            <w:proofErr w:type="spellEnd"/>
            <w:r w:rsidRPr="005057C4">
              <w:rPr>
                <w:rFonts w:ascii="Calibri" w:hAnsi="Calibri"/>
              </w:rPr>
              <w:t xml:space="preserve"> invasion with eventual extension to the </w:t>
            </w:r>
            <w:proofErr w:type="spellStart"/>
            <w:r w:rsidRPr="005057C4">
              <w:rPr>
                <w:rFonts w:ascii="Calibri" w:hAnsi="Calibri"/>
              </w:rPr>
              <w:t>periuterine</w:t>
            </w:r>
            <w:proofErr w:type="spellEnd"/>
            <w:r w:rsidRPr="005057C4">
              <w:rPr>
                <w:rFonts w:ascii="Calibri" w:hAnsi="Calibri"/>
              </w:rPr>
              <w:t xml:space="preserve"> structures by direct spread</w:t>
            </w:r>
          </w:p>
        </w:tc>
        <w:tc>
          <w:tcPr>
            <w:tcW w:w="4500" w:type="dxa"/>
          </w:tcPr>
          <w:p w:rsidR="00420479" w:rsidRPr="005057C4" w:rsidRDefault="00420479" w:rsidP="00420479">
            <w:pPr>
              <w:rPr>
                <w:rFonts w:ascii="Calibri" w:hAnsi="Calibri"/>
                <w:b/>
                <w:b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*Grossly:</w:t>
            </w:r>
            <w:r w:rsidRPr="005057C4">
              <w:rPr>
                <w:rFonts w:ascii="Calibri" w:hAnsi="Calibri"/>
                <w:b/>
                <w:bCs/>
                <w:i/>
                <w:iCs/>
              </w:rPr>
              <w:t xml:space="preserve"> </w:t>
            </w:r>
          </w:p>
          <w:p w:rsidR="00420479" w:rsidRPr="005057C4" w:rsidRDefault="00420479" w:rsidP="00D520C2">
            <w:pPr>
              <w:pStyle w:val="ListParagraph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5057C4">
              <w:rPr>
                <w:rFonts w:ascii="Calibri" w:hAnsi="Calibri"/>
                <w:sz w:val="24"/>
                <w:szCs w:val="24"/>
              </w:rPr>
              <w:t xml:space="preserve">Common at the </w:t>
            </w:r>
            <w:proofErr w:type="spellStart"/>
            <w:r w:rsidRPr="005057C4">
              <w:rPr>
                <w:rFonts w:ascii="Calibri" w:hAnsi="Calibri"/>
                <w:sz w:val="24"/>
                <w:szCs w:val="24"/>
              </w:rPr>
              <w:t>squamo</w:t>
            </w:r>
            <w:proofErr w:type="spellEnd"/>
            <w:r w:rsidRPr="005057C4">
              <w:rPr>
                <w:rFonts w:ascii="Calibri" w:hAnsi="Calibri"/>
                <w:sz w:val="24"/>
                <w:szCs w:val="24"/>
              </w:rPr>
              <w:t>-columnar junction.</w:t>
            </w:r>
          </w:p>
          <w:p w:rsidR="00420479" w:rsidRPr="005057C4" w:rsidRDefault="00420479" w:rsidP="00420479">
            <w:pPr>
              <w:rPr>
                <w:rFonts w:ascii="Calibri" w:hAnsi="Calibri"/>
              </w:rPr>
            </w:pPr>
          </w:p>
          <w:p w:rsidR="00420479" w:rsidRPr="005057C4" w:rsidRDefault="00420479" w:rsidP="00D520C2">
            <w:pPr>
              <w:pStyle w:val="ListParagraph"/>
              <w:numPr>
                <w:ilvl w:val="0"/>
                <w:numId w:val="11"/>
              </w:numPr>
              <w:rPr>
                <w:rFonts w:ascii="Calibri" w:hAnsi="Calibri"/>
                <w:sz w:val="24"/>
                <w:szCs w:val="24"/>
              </w:rPr>
            </w:pPr>
            <w:r w:rsidRPr="005057C4">
              <w:rPr>
                <w:rFonts w:ascii="Calibri" w:hAnsi="Calibri"/>
                <w:sz w:val="24"/>
                <w:szCs w:val="24"/>
              </w:rPr>
              <w:t xml:space="preserve">May be </w:t>
            </w:r>
            <w:proofErr w:type="spellStart"/>
            <w:r w:rsidRPr="005057C4">
              <w:rPr>
                <w:rFonts w:ascii="Calibri" w:hAnsi="Calibri"/>
                <w:sz w:val="24"/>
                <w:szCs w:val="24"/>
              </w:rPr>
              <w:t>fungating</w:t>
            </w:r>
            <w:proofErr w:type="spellEnd"/>
            <w:r w:rsidRPr="005057C4">
              <w:rPr>
                <w:rFonts w:ascii="Calibri" w:hAnsi="Calibri"/>
                <w:sz w:val="24"/>
                <w:szCs w:val="24"/>
              </w:rPr>
              <w:t>, ulcerative or infiltrative.</w:t>
            </w:r>
          </w:p>
          <w:p w:rsidR="00420479" w:rsidRPr="005057C4" w:rsidRDefault="00420479" w:rsidP="00420479">
            <w:pPr>
              <w:rPr>
                <w:rFonts w:ascii="Calibri" w:hAnsi="Calibri"/>
              </w:rPr>
            </w:pPr>
          </w:p>
        </w:tc>
      </w:tr>
      <w:tr w:rsidR="00420479" w:rsidRPr="005057C4" w:rsidTr="00420479">
        <w:tc>
          <w:tcPr>
            <w:tcW w:w="5131" w:type="dxa"/>
          </w:tcPr>
          <w:p w:rsidR="00420479" w:rsidRPr="005057C4" w:rsidRDefault="00420479" w:rsidP="00420479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Microscopically:</w:t>
            </w:r>
          </w:p>
          <w:p w:rsidR="0034598D" w:rsidRDefault="00420479" w:rsidP="00420479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Interlacing bundles of smooth muscle cells. </w:t>
            </w:r>
          </w:p>
          <w:p w:rsidR="0034598D" w:rsidRDefault="00420479" w:rsidP="0034598D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The cells are spindle shaped with rod-shaped nuclei and abundant cytoplasm. </w:t>
            </w:r>
          </w:p>
          <w:p w:rsidR="00420479" w:rsidRPr="0034598D" w:rsidRDefault="00420479" w:rsidP="0034598D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hAnsi="Calibri"/>
              </w:rPr>
              <w:t xml:space="preserve">The muscle bundles are surrounded by fibrous </w:t>
            </w:r>
            <w:proofErr w:type="spellStart"/>
            <w:r w:rsidRPr="005057C4">
              <w:rPr>
                <w:rFonts w:ascii="Calibri" w:hAnsi="Calibri"/>
              </w:rPr>
              <w:t>stroma</w:t>
            </w:r>
            <w:proofErr w:type="spellEnd"/>
            <w:r w:rsidRPr="005057C4">
              <w:rPr>
                <w:rFonts w:ascii="Calibri" w:hAnsi="Calibri"/>
              </w:rPr>
              <w:t>, which increases in old masses (</w:t>
            </w:r>
            <w:proofErr w:type="spellStart"/>
            <w:r w:rsidRPr="005057C4">
              <w:rPr>
                <w:rFonts w:ascii="Calibri" w:hAnsi="Calibri"/>
              </w:rPr>
              <w:t>fibromyoma</w:t>
            </w:r>
            <w:proofErr w:type="spellEnd"/>
            <w:r w:rsidRPr="005057C4">
              <w:rPr>
                <w:rFonts w:ascii="Calibri" w:hAnsi="Calibri"/>
                <w:b/>
              </w:rPr>
              <w:t>).</w:t>
            </w:r>
          </w:p>
        </w:tc>
        <w:tc>
          <w:tcPr>
            <w:tcW w:w="5039" w:type="dxa"/>
          </w:tcPr>
          <w:p w:rsidR="00D520C2" w:rsidRPr="005057C4" w:rsidRDefault="00420479" w:rsidP="00420479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Microscopically; </w:t>
            </w:r>
          </w:p>
          <w:p w:rsidR="00420479" w:rsidRPr="005057C4" w:rsidRDefault="00420479" w:rsidP="00D520C2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most</w:t>
            </w:r>
            <w:proofErr w:type="gramEnd"/>
            <w:r w:rsidRPr="005057C4">
              <w:rPr>
                <w:rFonts w:ascii="Calibri" w:hAnsi="Calibri"/>
              </w:rPr>
              <w:t xml:space="preserve"> endometrial carcinomas (about 85%) are adenocarcinomas characterized by more or less well-defined gland patterns closely resembling normal endometrial epithelium.</w:t>
            </w:r>
          </w:p>
        </w:tc>
        <w:tc>
          <w:tcPr>
            <w:tcW w:w="4500" w:type="dxa"/>
          </w:tcPr>
          <w:p w:rsidR="00420479" w:rsidRPr="005057C4" w:rsidRDefault="00420479" w:rsidP="00420479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Microscopically:</w:t>
            </w:r>
          </w:p>
          <w:p w:rsidR="00D520C2" w:rsidRDefault="00420479" w:rsidP="00D520C2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1. Squamous cell carcinoma (95%) from </w:t>
            </w:r>
            <w:proofErr w:type="spellStart"/>
            <w:r w:rsidRPr="005057C4">
              <w:rPr>
                <w:rFonts w:ascii="Calibri" w:hAnsi="Calibri"/>
              </w:rPr>
              <w:t>ectocervix</w:t>
            </w:r>
            <w:proofErr w:type="spellEnd"/>
            <w:r w:rsidRPr="005057C4">
              <w:rPr>
                <w:rFonts w:ascii="Calibri" w:hAnsi="Calibri"/>
              </w:rPr>
              <w:t xml:space="preserve"> or </w:t>
            </w:r>
            <w:proofErr w:type="spellStart"/>
            <w:r w:rsidRPr="005057C4">
              <w:rPr>
                <w:rFonts w:ascii="Calibri" w:hAnsi="Calibri"/>
              </w:rPr>
              <w:t>endocervix</w:t>
            </w:r>
            <w:proofErr w:type="spellEnd"/>
            <w:r w:rsidRPr="005057C4">
              <w:rPr>
                <w:rFonts w:ascii="Calibri" w:hAnsi="Calibri"/>
              </w:rPr>
              <w:t xml:space="preserve"> had undergone squamous Metaplasia.</w:t>
            </w:r>
          </w:p>
          <w:p w:rsidR="0034598D" w:rsidRPr="005057C4" w:rsidRDefault="0034598D" w:rsidP="00D520C2">
            <w:pPr>
              <w:rPr>
                <w:rFonts w:ascii="Calibri" w:hAnsi="Calibri"/>
                <w:rtl/>
              </w:rPr>
            </w:pPr>
          </w:p>
          <w:p w:rsidR="00420479" w:rsidRPr="005057C4" w:rsidRDefault="00420479" w:rsidP="00D520C2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hAnsi="Calibri"/>
              </w:rPr>
              <w:t xml:space="preserve">2. Adenocarcinoma (5%) from </w:t>
            </w:r>
            <w:proofErr w:type="spellStart"/>
            <w:r w:rsidRPr="005057C4">
              <w:rPr>
                <w:rFonts w:ascii="Calibri" w:hAnsi="Calibri"/>
              </w:rPr>
              <w:t>endocervix</w:t>
            </w:r>
            <w:proofErr w:type="spellEnd"/>
            <w:r w:rsidRPr="005057C4">
              <w:rPr>
                <w:rFonts w:ascii="Calibri" w:hAnsi="Calibri"/>
                <w:b/>
              </w:rPr>
              <w:t>.</w:t>
            </w:r>
          </w:p>
        </w:tc>
      </w:tr>
    </w:tbl>
    <w:p w:rsidR="00420479" w:rsidRPr="005057C4" w:rsidRDefault="00420479" w:rsidP="009B474B">
      <w:pPr>
        <w:tabs>
          <w:tab w:val="left" w:pos="3915"/>
        </w:tabs>
        <w:rPr>
          <w:rFonts w:ascii="Calibri" w:hAnsi="Calibri"/>
        </w:rPr>
        <w:sectPr w:rsidR="00420479" w:rsidRPr="005057C4" w:rsidSect="009B474B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5130"/>
        <w:gridCol w:w="5580"/>
      </w:tblGrid>
      <w:tr w:rsidR="009B474B" w:rsidRPr="005057C4" w:rsidTr="005057C4">
        <w:trPr>
          <w:trHeight w:val="350"/>
        </w:trPr>
        <w:tc>
          <w:tcPr>
            <w:tcW w:w="5130" w:type="dxa"/>
          </w:tcPr>
          <w:p w:rsidR="009B474B" w:rsidRPr="005057C4" w:rsidRDefault="009B474B" w:rsidP="005057C4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hAnsi="Calibri"/>
                <w:b/>
                <w:bCs/>
              </w:rPr>
              <w:lastRenderedPageBreak/>
              <w:t>1-</w:t>
            </w:r>
            <w:r w:rsidRPr="005057C4">
              <w:rPr>
                <w:rFonts w:ascii="Calibri" w:hAnsi="Calibri"/>
                <w:b/>
                <w:bCs/>
                <w:highlight w:val="yellow"/>
              </w:rPr>
              <w:t xml:space="preserve">Endometriosis </w:t>
            </w:r>
            <w:proofErr w:type="spellStart"/>
            <w:r w:rsidRPr="005057C4">
              <w:rPr>
                <w:rFonts w:ascii="Calibri" w:hAnsi="Calibri"/>
                <w:b/>
                <w:bCs/>
                <w:highlight w:val="yellow"/>
              </w:rPr>
              <w:t>interna</w:t>
            </w:r>
            <w:proofErr w:type="spellEnd"/>
            <w:r w:rsidRPr="005057C4">
              <w:rPr>
                <w:rFonts w:ascii="Calibri" w:hAnsi="Calibri"/>
                <w:b/>
                <w:bCs/>
                <w:highlight w:val="yellow"/>
              </w:rPr>
              <w:t xml:space="preserve"> (</w:t>
            </w:r>
            <w:proofErr w:type="spellStart"/>
            <w:r w:rsidRPr="005057C4">
              <w:rPr>
                <w:rFonts w:ascii="Calibri" w:hAnsi="Calibri"/>
                <w:b/>
                <w:bCs/>
                <w:highlight w:val="yellow"/>
              </w:rPr>
              <w:t>adenomyosis</w:t>
            </w:r>
            <w:proofErr w:type="spellEnd"/>
            <w:r w:rsidRPr="005057C4">
              <w:rPr>
                <w:rFonts w:ascii="Calibri" w:hAnsi="Calibri"/>
                <w:b/>
                <w:bCs/>
                <w:highlight w:val="yellow"/>
              </w:rPr>
              <w:t>):</w:t>
            </w:r>
            <w:r w:rsidRPr="005057C4"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5580" w:type="dxa"/>
          </w:tcPr>
          <w:p w:rsidR="009B474B" w:rsidRPr="005057C4" w:rsidRDefault="00D520C2" w:rsidP="00D520C2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</w:rPr>
              <w:t>2-</w:t>
            </w:r>
            <w:r w:rsidR="009B474B" w:rsidRPr="005057C4">
              <w:rPr>
                <w:rFonts w:ascii="Calibri" w:hAnsi="Calibri"/>
                <w:b/>
                <w:bCs/>
              </w:rPr>
              <w:t xml:space="preserve"> </w:t>
            </w:r>
            <w:r w:rsidR="009B474B" w:rsidRPr="005057C4">
              <w:rPr>
                <w:rFonts w:ascii="Calibri" w:hAnsi="Calibri"/>
                <w:b/>
                <w:bCs/>
                <w:highlight w:val="yellow"/>
              </w:rPr>
              <w:t xml:space="preserve">Endometriosis </w:t>
            </w:r>
            <w:proofErr w:type="spellStart"/>
            <w:r w:rsidR="009B474B" w:rsidRPr="005057C4">
              <w:rPr>
                <w:rFonts w:ascii="Calibri" w:hAnsi="Calibri"/>
                <w:b/>
                <w:bCs/>
                <w:highlight w:val="yellow"/>
              </w:rPr>
              <w:t>externa</w:t>
            </w:r>
            <w:proofErr w:type="spellEnd"/>
            <w:r w:rsidR="009B474B" w:rsidRPr="005057C4">
              <w:rPr>
                <w:rFonts w:ascii="Calibri" w:hAnsi="Calibri"/>
                <w:b/>
                <w:bCs/>
                <w:highlight w:val="yellow"/>
              </w:rPr>
              <w:t>:</w:t>
            </w:r>
          </w:p>
        </w:tc>
      </w:tr>
      <w:tr w:rsidR="009B474B" w:rsidRPr="005057C4" w:rsidTr="005057C4">
        <w:tc>
          <w:tcPr>
            <w:tcW w:w="5130" w:type="dxa"/>
          </w:tcPr>
          <w:p w:rsidR="0013602C" w:rsidRDefault="00F42667" w:rsidP="009B474B">
            <w:pPr>
              <w:rPr>
                <w:rFonts w:ascii="Calibri" w:hAnsi="Calibri"/>
                <w:i/>
                <w:i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</w:t>
            </w:r>
            <w:proofErr w:type="spellStart"/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Def</w:t>
            </w:r>
            <w:proofErr w:type="spellEnd"/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:</w:t>
            </w:r>
            <w:r w:rsidRPr="005057C4">
              <w:rPr>
                <w:rFonts w:ascii="Calibri" w:hAnsi="Calibri"/>
                <w:i/>
                <w:iCs/>
              </w:rPr>
              <w:t xml:space="preserve"> </w:t>
            </w:r>
          </w:p>
          <w:p w:rsidR="00AF3AD3" w:rsidRPr="0013602C" w:rsidRDefault="008E6B39" w:rsidP="009B474B">
            <w:pPr>
              <w:rPr>
                <w:rFonts w:ascii="Calibri" w:hAnsi="Calibri"/>
              </w:rPr>
            </w:pPr>
            <w:r w:rsidRPr="0013602C">
              <w:rPr>
                <w:rFonts w:ascii="Calibri" w:hAnsi="Calibri"/>
              </w:rPr>
              <w:t>Presence of endometrial tissue inside the myometrium.</w:t>
            </w:r>
          </w:p>
          <w:p w:rsidR="009B474B" w:rsidRPr="005057C4" w:rsidRDefault="009B474B" w:rsidP="009B474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580" w:type="dxa"/>
          </w:tcPr>
          <w:p w:rsidR="0013602C" w:rsidRDefault="009B474B" w:rsidP="009B474B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</w:t>
            </w:r>
            <w:proofErr w:type="spellStart"/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Def</w:t>
            </w:r>
            <w:proofErr w:type="spellEnd"/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: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i/>
                <w:iCs/>
              </w:rPr>
              <w:t xml:space="preserve"> </w:t>
            </w:r>
            <w:proofErr w:type="gramStart"/>
            <w:r w:rsidRPr="0013602C">
              <w:rPr>
                <w:rFonts w:ascii="Calibri" w:hAnsi="Calibri"/>
              </w:rPr>
              <w:t>presence</w:t>
            </w:r>
            <w:proofErr w:type="gramEnd"/>
            <w:r w:rsidRPr="005057C4">
              <w:rPr>
                <w:rFonts w:ascii="Calibri" w:hAnsi="Calibri"/>
              </w:rPr>
              <w:t xml:space="preserve"> of endometrial tissue outside the uterine wall.</w:t>
            </w:r>
          </w:p>
        </w:tc>
      </w:tr>
      <w:tr w:rsidR="009B474B" w:rsidRPr="005057C4" w:rsidTr="005057C4">
        <w:tc>
          <w:tcPr>
            <w:tcW w:w="5130" w:type="dxa"/>
          </w:tcPr>
          <w:p w:rsidR="009B474B" w:rsidRPr="005057C4" w:rsidRDefault="009B474B" w:rsidP="009B474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5580" w:type="dxa"/>
          </w:tcPr>
          <w:p w:rsidR="009B474B" w:rsidRPr="005057C4" w:rsidRDefault="009B474B" w:rsidP="009B474B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Sites:</w:t>
            </w:r>
          </w:p>
          <w:p w:rsidR="005057C4" w:rsidRPr="005057C4" w:rsidRDefault="005057C4" w:rsidP="009B474B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i/>
                <w:iCs/>
                <w:u w:val="single"/>
              </w:rPr>
              <w:t>a</w:t>
            </w:r>
            <w:r w:rsidRPr="005057C4">
              <w:rPr>
                <w:rFonts w:ascii="Calibri" w:hAnsi="Calibri"/>
              </w:rPr>
              <w:t>. Genital: ovaries, F. tubes.</w:t>
            </w:r>
          </w:p>
          <w:p w:rsidR="00B0023E" w:rsidRPr="005057C4" w:rsidRDefault="00B0023E" w:rsidP="009B474B">
            <w:pPr>
              <w:rPr>
                <w:rFonts w:ascii="Calibri" w:hAnsi="Calibri"/>
              </w:rPr>
            </w:pPr>
          </w:p>
          <w:p w:rsidR="009B474B" w:rsidRPr="005057C4" w:rsidRDefault="009B474B" w:rsidP="005057C4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b</w:t>
            </w:r>
            <w:proofErr w:type="gramEnd"/>
            <w:r w:rsidRPr="005057C4">
              <w:rPr>
                <w:rFonts w:ascii="Calibri" w:hAnsi="Calibri"/>
              </w:rPr>
              <w:t xml:space="preserve">. </w:t>
            </w:r>
            <w:proofErr w:type="spellStart"/>
            <w:r w:rsidRPr="005057C4">
              <w:rPr>
                <w:rFonts w:ascii="Calibri" w:hAnsi="Calibri"/>
              </w:rPr>
              <w:t>Extragenital</w:t>
            </w:r>
            <w:proofErr w:type="spellEnd"/>
            <w:r w:rsidRPr="005057C4">
              <w:rPr>
                <w:rFonts w:ascii="Calibri" w:hAnsi="Calibri"/>
              </w:rPr>
              <w:t xml:space="preserve">: wall of urinary bladder or intestine, </w:t>
            </w:r>
            <w:proofErr w:type="spellStart"/>
            <w:r w:rsidRPr="005057C4">
              <w:rPr>
                <w:rFonts w:ascii="Calibri" w:hAnsi="Calibri"/>
              </w:rPr>
              <w:t>rectovaginal</w:t>
            </w:r>
            <w:proofErr w:type="spellEnd"/>
            <w:r w:rsidRPr="005057C4">
              <w:rPr>
                <w:rFonts w:ascii="Calibri" w:hAnsi="Calibri"/>
              </w:rPr>
              <w:t xml:space="preserve"> septum, pelvic peritoneum, umbilicus, lung, L.Ns..</w:t>
            </w:r>
          </w:p>
        </w:tc>
      </w:tr>
      <w:tr w:rsidR="009B474B" w:rsidRPr="005057C4" w:rsidTr="005057C4">
        <w:tc>
          <w:tcPr>
            <w:tcW w:w="5130" w:type="dxa"/>
          </w:tcPr>
          <w:p w:rsidR="005057C4" w:rsidRPr="005057C4" w:rsidRDefault="005057C4" w:rsidP="009B474B">
            <w:pPr>
              <w:rPr>
                <w:rFonts w:ascii="Calibri" w:hAnsi="Calibri"/>
                <w:b/>
              </w:rPr>
            </w:pPr>
            <w:r w:rsidRPr="005057C4">
              <w:rPr>
                <w:rFonts w:ascii="Calibri" w:eastAsia="+mn-ea" w:hAnsi="Calibri" w:cs="+mn-cs"/>
                <w:b/>
                <w:bCs/>
                <w:i/>
                <w:iCs/>
                <w:color w:val="0D0D0D" w:themeColor="text1" w:themeTint="F2"/>
                <w:kern w:val="24"/>
                <w:u w:val="single"/>
              </w:rPr>
              <w:t>* Pathogenesis</w:t>
            </w:r>
            <w:r w:rsidR="009B474B" w:rsidRPr="005057C4">
              <w:rPr>
                <w:rFonts w:ascii="Calibri" w:hAnsi="Calibri"/>
                <w:b/>
                <w:bCs/>
                <w:i/>
                <w:iCs/>
                <w:color w:val="0D0D0D" w:themeColor="text1" w:themeTint="F2"/>
                <w:u w:val="single"/>
              </w:rPr>
              <w:t xml:space="preserve"> </w:t>
            </w:r>
            <w:r w:rsidRPr="005057C4">
              <w:rPr>
                <w:rFonts w:ascii="Calibri" w:hAnsi="Calibri"/>
                <w:b/>
              </w:rPr>
              <w:t>:</w:t>
            </w:r>
          </w:p>
          <w:p w:rsidR="009B474B" w:rsidRPr="0013602C" w:rsidRDefault="009B474B" w:rsidP="009B474B">
            <w:pPr>
              <w:rPr>
                <w:rFonts w:ascii="Calibri" w:hAnsi="Calibri"/>
                <w:bCs/>
              </w:rPr>
            </w:pPr>
            <w:r w:rsidRPr="0013602C">
              <w:rPr>
                <w:rFonts w:ascii="Calibri" w:hAnsi="Calibri"/>
                <w:bCs/>
              </w:rPr>
              <w:t>Dipping of the basal layer of the endometrium inside the myometrium.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9B474B" w:rsidRPr="005057C4" w:rsidRDefault="009B474B" w:rsidP="009B474B">
            <w:pPr>
              <w:pStyle w:val="NormalWeb"/>
              <w:spacing w:before="173" w:beforeAutospacing="0" w:after="0" w:afterAutospacing="0"/>
              <w:rPr>
                <w:rFonts w:ascii="Calibri" w:hAnsi="Calibri"/>
              </w:rPr>
            </w:pPr>
            <w:r w:rsidRPr="005057C4">
              <w:rPr>
                <w:rFonts w:ascii="Calibri" w:eastAsia="+mn-ea" w:hAnsi="Calibri" w:cs="+mn-cs"/>
                <w:b/>
                <w:bCs/>
                <w:i/>
                <w:iCs/>
                <w:color w:val="0D0D0D" w:themeColor="text1" w:themeTint="F2"/>
                <w:kern w:val="24"/>
                <w:u w:val="single"/>
              </w:rPr>
              <w:t>* Pathogenesis:</w:t>
            </w:r>
            <w:r w:rsidRPr="005057C4">
              <w:rPr>
                <w:rFonts w:ascii="Calibri" w:eastAsia="+mn-ea" w:hAnsi="Calibri" w:cs="+mn-cs"/>
                <w:b/>
                <w:bCs/>
                <w:i/>
                <w:iCs/>
                <w:color w:val="0D0D0D" w:themeColor="text1" w:themeTint="F2"/>
                <w:kern w:val="24"/>
              </w:rPr>
              <w:t xml:space="preserve"> </w:t>
            </w:r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>unknown; theories;</w:t>
            </w:r>
          </w:p>
          <w:p w:rsidR="009B474B" w:rsidRPr="005057C4" w:rsidRDefault="009B474B" w:rsidP="009B474B">
            <w:pPr>
              <w:pStyle w:val="NormalWeb"/>
              <w:spacing w:before="154" w:beforeAutospacing="0" w:after="0" w:afterAutospacing="0"/>
              <w:rPr>
                <w:rFonts w:ascii="Calibri" w:hAnsi="Calibri"/>
              </w:rPr>
            </w:pPr>
            <w:r w:rsidRPr="005057C4">
              <w:rPr>
                <w:rFonts w:ascii="Calibri" w:eastAsia="+mn-ea" w:hAnsi="Calibri" w:cs="+mn-cs"/>
                <w:b/>
                <w:bCs/>
                <w:color w:val="0070C0"/>
                <w:kern w:val="24"/>
              </w:rPr>
              <w:t>1. Regurgitation theory:</w:t>
            </w:r>
            <w:r w:rsidRPr="005057C4">
              <w:rPr>
                <w:rFonts w:ascii="Calibri" w:eastAsia="+mn-ea" w:hAnsi="Calibri" w:cs="+mn-cs"/>
                <w:color w:val="0070C0"/>
                <w:kern w:val="24"/>
              </w:rPr>
              <w:t xml:space="preserve"> </w:t>
            </w:r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 xml:space="preserve">reflux the </w:t>
            </w:r>
            <w:proofErr w:type="spellStart"/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>shedded</w:t>
            </w:r>
            <w:proofErr w:type="spellEnd"/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 xml:space="preserve"> endometrial tissue to the ovaries and tubes during menstruation.</w:t>
            </w:r>
          </w:p>
          <w:p w:rsidR="009B474B" w:rsidRPr="005057C4" w:rsidRDefault="009B474B" w:rsidP="009B474B">
            <w:pPr>
              <w:pStyle w:val="NormalWeb"/>
              <w:spacing w:before="154" w:beforeAutospacing="0" w:after="0" w:afterAutospacing="0"/>
              <w:rPr>
                <w:rFonts w:ascii="Calibri" w:hAnsi="Calibri"/>
              </w:rPr>
            </w:pPr>
            <w:r w:rsidRPr="005057C4">
              <w:rPr>
                <w:rFonts w:ascii="Calibri" w:eastAsia="+mn-ea" w:hAnsi="Calibri" w:cs="+mn-cs"/>
                <w:b/>
                <w:bCs/>
                <w:color w:val="0070C0"/>
                <w:kern w:val="24"/>
              </w:rPr>
              <w:t xml:space="preserve">2. </w:t>
            </w:r>
            <w:proofErr w:type="spellStart"/>
            <w:r w:rsidRPr="005057C4">
              <w:rPr>
                <w:rFonts w:ascii="Calibri" w:eastAsia="+mn-ea" w:hAnsi="Calibri" w:cs="+mn-cs"/>
                <w:b/>
                <w:bCs/>
                <w:color w:val="0070C0"/>
                <w:kern w:val="24"/>
              </w:rPr>
              <w:t>Metaplastic</w:t>
            </w:r>
            <w:proofErr w:type="spellEnd"/>
            <w:r w:rsidRPr="005057C4">
              <w:rPr>
                <w:rFonts w:ascii="Calibri" w:eastAsia="+mn-ea" w:hAnsi="Calibri" w:cs="+mn-cs"/>
                <w:b/>
                <w:bCs/>
                <w:color w:val="0070C0"/>
                <w:kern w:val="24"/>
              </w:rPr>
              <w:t xml:space="preserve"> theory: </w:t>
            </w:r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 xml:space="preserve">metaplasia of the </w:t>
            </w:r>
            <w:proofErr w:type="spellStart"/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>serosal</w:t>
            </w:r>
            <w:proofErr w:type="spellEnd"/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 xml:space="preserve"> cells covering the ovary, rectum…</w:t>
            </w:r>
          </w:p>
          <w:p w:rsidR="009B474B" w:rsidRPr="005057C4" w:rsidRDefault="009B474B" w:rsidP="009B474B">
            <w:pPr>
              <w:pStyle w:val="NormalWeb"/>
              <w:spacing w:before="154" w:beforeAutospacing="0" w:after="0" w:afterAutospacing="0"/>
              <w:rPr>
                <w:rFonts w:ascii="Calibri" w:hAnsi="Calibri"/>
              </w:rPr>
            </w:pPr>
            <w:r w:rsidRPr="005057C4">
              <w:rPr>
                <w:rFonts w:ascii="Calibri" w:eastAsia="+mn-ea" w:hAnsi="Calibri" w:cs="+mn-cs"/>
                <w:b/>
                <w:bCs/>
                <w:color w:val="0070C0"/>
                <w:kern w:val="24"/>
              </w:rPr>
              <w:t xml:space="preserve">3. Vascular and lymphatic theory: </w:t>
            </w:r>
            <w:r w:rsidRPr="005057C4">
              <w:rPr>
                <w:rFonts w:ascii="Calibri" w:eastAsia="+mn-ea" w:hAnsi="Calibri" w:cs="+mn-cs"/>
                <w:color w:val="000000"/>
                <w:kern w:val="24"/>
              </w:rPr>
              <w:t>the endometrial tissue disseminate through Blood vessels and lymphatic simulating the tumor spread.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</w:tr>
      <w:tr w:rsidR="009B474B" w:rsidRPr="005057C4" w:rsidTr="005057C4">
        <w:tc>
          <w:tcPr>
            <w:tcW w:w="5130" w:type="dxa"/>
          </w:tcPr>
          <w:p w:rsidR="009B474B" w:rsidRPr="005057C4" w:rsidRDefault="009B474B" w:rsidP="009B474B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Grossly: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- Enlarged uterus.</w:t>
            </w:r>
            <w:r w:rsidRPr="005057C4">
              <w:rPr>
                <w:rFonts w:ascii="Calibri" w:hAnsi="Calibri"/>
              </w:rPr>
              <w:br/>
              <w:t>- Thick myom</w:t>
            </w:r>
            <w:r w:rsidR="00F42667" w:rsidRPr="005057C4">
              <w:rPr>
                <w:rFonts w:ascii="Calibri" w:hAnsi="Calibri"/>
              </w:rPr>
              <w:t xml:space="preserve">etrium showing small grayish or </w:t>
            </w:r>
            <w:r w:rsidRPr="005057C4">
              <w:rPr>
                <w:rFonts w:ascii="Calibri" w:hAnsi="Calibri"/>
              </w:rPr>
              <w:t>hemorrhagic foci.</w:t>
            </w:r>
            <w:r w:rsidRPr="005057C4">
              <w:rPr>
                <w:rFonts w:ascii="Calibri" w:hAnsi="Calibri"/>
              </w:rPr>
              <w:br/>
            </w:r>
          </w:p>
        </w:tc>
        <w:tc>
          <w:tcPr>
            <w:tcW w:w="5580" w:type="dxa"/>
          </w:tcPr>
          <w:p w:rsidR="005057C4" w:rsidRDefault="009B474B" w:rsidP="009B474B">
            <w:pPr>
              <w:rPr>
                <w:rFonts w:ascii="Calibri" w:hAnsi="Calibri"/>
                <w:i/>
                <w:iCs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Grossly</w:t>
            </w:r>
            <w:r w:rsidRPr="005057C4">
              <w:rPr>
                <w:rFonts w:ascii="Calibri" w:hAnsi="Calibri"/>
                <w:b/>
                <w:bCs/>
                <w:i/>
                <w:iCs/>
              </w:rPr>
              <w:t>:</w:t>
            </w:r>
            <w:r w:rsidRPr="005057C4">
              <w:rPr>
                <w:rFonts w:ascii="Calibri" w:hAnsi="Calibri"/>
                <w:i/>
                <w:iCs/>
              </w:rPr>
              <w:t xml:space="preserve"> 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the</w:t>
            </w:r>
            <w:proofErr w:type="gramEnd"/>
            <w:r w:rsidRPr="005057C4">
              <w:rPr>
                <w:rFonts w:ascii="Calibri" w:hAnsi="Calibri"/>
              </w:rPr>
              <w:t xml:space="preserve"> affected tissue shows small grayish or hemorrhagic foci.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</w:tr>
      <w:tr w:rsidR="009B474B" w:rsidRPr="005057C4" w:rsidTr="005057C4">
        <w:tc>
          <w:tcPr>
            <w:tcW w:w="5130" w:type="dxa"/>
          </w:tcPr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Microscopically: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The myometrium shows islands of endometrial tissue formed of endometrial glands and </w:t>
            </w:r>
            <w:proofErr w:type="spellStart"/>
            <w:r w:rsidRPr="005057C4">
              <w:rPr>
                <w:rFonts w:ascii="Calibri" w:hAnsi="Calibri"/>
              </w:rPr>
              <w:t>stroma</w:t>
            </w:r>
            <w:proofErr w:type="spellEnd"/>
          </w:p>
        </w:tc>
        <w:tc>
          <w:tcPr>
            <w:tcW w:w="5580" w:type="dxa"/>
          </w:tcPr>
          <w:p w:rsidR="005057C4" w:rsidRDefault="009B474B" w:rsidP="009B474B">
            <w:pPr>
              <w:rPr>
                <w:rFonts w:ascii="Calibri" w:hAnsi="Calibri"/>
                <w:b/>
                <w:bCs/>
                <w:i/>
                <w:iCs/>
                <w:u w:val="single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 xml:space="preserve">* Microscopically: </w:t>
            </w:r>
          </w:p>
          <w:p w:rsidR="009B474B" w:rsidRPr="005057C4" w:rsidRDefault="009B474B" w:rsidP="009B474B">
            <w:pPr>
              <w:rPr>
                <w:rFonts w:ascii="Calibri" w:hAnsi="Calibri"/>
              </w:rPr>
            </w:pPr>
            <w:proofErr w:type="gramStart"/>
            <w:r w:rsidRPr="005057C4">
              <w:rPr>
                <w:rFonts w:ascii="Calibri" w:hAnsi="Calibri"/>
              </w:rPr>
              <w:t>endometrial</w:t>
            </w:r>
            <w:proofErr w:type="gramEnd"/>
            <w:r w:rsidRPr="005057C4">
              <w:rPr>
                <w:rFonts w:ascii="Calibri" w:hAnsi="Calibri"/>
              </w:rPr>
              <w:t xml:space="preserve"> tissue (glands and </w:t>
            </w:r>
            <w:proofErr w:type="spellStart"/>
            <w:r w:rsidRPr="005057C4">
              <w:rPr>
                <w:rFonts w:ascii="Calibri" w:hAnsi="Calibri"/>
              </w:rPr>
              <w:t>stroma</w:t>
            </w:r>
            <w:proofErr w:type="spellEnd"/>
            <w:r w:rsidRPr="005057C4">
              <w:rPr>
                <w:rFonts w:ascii="Calibri" w:hAnsi="Calibri"/>
              </w:rPr>
              <w:t>) with areas of hemorrhage.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</w:tr>
      <w:tr w:rsidR="009B474B" w:rsidRPr="005057C4" w:rsidTr="005057C4">
        <w:tc>
          <w:tcPr>
            <w:tcW w:w="5130" w:type="dxa"/>
          </w:tcPr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Complications:</w:t>
            </w:r>
          </w:p>
          <w:p w:rsidR="00AF3AD3" w:rsidRPr="005057C4" w:rsidRDefault="008E6B39" w:rsidP="009B474B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Menorrhagia.</w:t>
            </w:r>
          </w:p>
          <w:p w:rsidR="00AF3AD3" w:rsidRPr="005057C4" w:rsidRDefault="008E6B39" w:rsidP="009B474B">
            <w:pPr>
              <w:numPr>
                <w:ilvl w:val="0"/>
                <w:numId w:val="4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Dysmenorrhea (painful menstruation).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  <w:tc>
          <w:tcPr>
            <w:tcW w:w="5580" w:type="dxa"/>
          </w:tcPr>
          <w:p w:rsidR="009B474B" w:rsidRPr="005057C4" w:rsidRDefault="009B474B" w:rsidP="009B474B">
            <w:pPr>
              <w:rPr>
                <w:rFonts w:ascii="Calibri" w:hAnsi="Calibri"/>
              </w:rPr>
            </w:pPr>
            <w:r w:rsidRPr="005057C4">
              <w:rPr>
                <w:rFonts w:ascii="Calibri" w:hAnsi="Calibri"/>
                <w:b/>
                <w:bCs/>
                <w:i/>
                <w:iCs/>
                <w:u w:val="single"/>
              </w:rPr>
              <w:t>* Complications:</w:t>
            </w:r>
          </w:p>
          <w:p w:rsidR="00AF3AD3" w:rsidRPr="005057C4" w:rsidRDefault="008E6B39" w:rsidP="009B474B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Pain &amp; hemorrhage in the affected area. </w:t>
            </w:r>
          </w:p>
          <w:p w:rsidR="00AF3AD3" w:rsidRPr="005057C4" w:rsidRDefault="008E6B39" w:rsidP="009B474B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 xml:space="preserve">The ovaries show </w:t>
            </w:r>
            <w:r w:rsidRPr="005057C4">
              <w:rPr>
                <w:rFonts w:ascii="Calibri" w:hAnsi="Calibri"/>
                <w:b/>
                <w:bCs/>
              </w:rPr>
              <w:t>chocolate cysts</w:t>
            </w:r>
            <w:r w:rsidRPr="005057C4">
              <w:rPr>
                <w:rFonts w:ascii="Calibri" w:hAnsi="Calibri"/>
              </w:rPr>
              <w:t xml:space="preserve">. </w:t>
            </w:r>
          </w:p>
          <w:p w:rsidR="00AF3AD3" w:rsidRPr="005057C4" w:rsidRDefault="008E6B39" w:rsidP="009B474B">
            <w:pPr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5057C4">
              <w:rPr>
                <w:rFonts w:ascii="Calibri" w:hAnsi="Calibri"/>
              </w:rPr>
              <w:t>Peritoneal hemorrhage is complicated by fibrosis and adhesions.</w:t>
            </w:r>
          </w:p>
          <w:p w:rsidR="009B474B" w:rsidRPr="005057C4" w:rsidRDefault="009B474B">
            <w:pPr>
              <w:rPr>
                <w:rFonts w:ascii="Calibri" w:hAnsi="Calibri"/>
              </w:rPr>
            </w:pPr>
          </w:p>
        </w:tc>
      </w:tr>
    </w:tbl>
    <w:p w:rsidR="009B474B" w:rsidRPr="005057C4" w:rsidRDefault="009B474B">
      <w:pPr>
        <w:rPr>
          <w:rFonts w:ascii="Calibri" w:hAnsi="Calibri"/>
        </w:rPr>
      </w:pPr>
    </w:p>
    <w:sectPr w:rsidR="009B474B" w:rsidRPr="005057C4" w:rsidSect="009B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77" w:rsidRDefault="00596277" w:rsidP="00AC59F0">
      <w:r>
        <w:separator/>
      </w:r>
    </w:p>
  </w:endnote>
  <w:endnote w:type="continuationSeparator" w:id="0">
    <w:p w:rsidR="00596277" w:rsidRDefault="00596277" w:rsidP="00AC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2938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9F0" w:rsidRDefault="00AC59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9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59F0" w:rsidRDefault="00AC5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77" w:rsidRDefault="00596277" w:rsidP="00AC59F0">
      <w:r>
        <w:separator/>
      </w:r>
    </w:p>
  </w:footnote>
  <w:footnote w:type="continuationSeparator" w:id="0">
    <w:p w:rsidR="00596277" w:rsidRDefault="00596277" w:rsidP="00AC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B73DC"/>
    <w:multiLevelType w:val="hybridMultilevel"/>
    <w:tmpl w:val="151051FE"/>
    <w:lvl w:ilvl="0" w:tplc="D3527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D2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7AA4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2C7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0CA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3EC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2E2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2E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21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CE16E4"/>
    <w:multiLevelType w:val="hybridMultilevel"/>
    <w:tmpl w:val="E1EEE81E"/>
    <w:lvl w:ilvl="0" w:tplc="797C0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846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ACD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AE6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889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2C75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C1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546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401DC9"/>
    <w:multiLevelType w:val="hybridMultilevel"/>
    <w:tmpl w:val="E1DE8B7C"/>
    <w:lvl w:ilvl="0" w:tplc="9280B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E09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D09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D41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CF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06E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986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56F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CE9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25079F"/>
    <w:multiLevelType w:val="hybridMultilevel"/>
    <w:tmpl w:val="43407988"/>
    <w:lvl w:ilvl="0" w:tplc="E5DE0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2C3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0A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F23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EC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4B8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201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81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0AB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8A086B"/>
    <w:multiLevelType w:val="hybridMultilevel"/>
    <w:tmpl w:val="52BE9670"/>
    <w:lvl w:ilvl="0" w:tplc="CD501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D27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0D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C6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23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B25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049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585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DAE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D587653"/>
    <w:multiLevelType w:val="hybridMultilevel"/>
    <w:tmpl w:val="5B567628"/>
    <w:lvl w:ilvl="0" w:tplc="1C16F102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  <w:b/>
        <w:i/>
        <w:u w:val="singl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3531E9"/>
    <w:multiLevelType w:val="hybridMultilevel"/>
    <w:tmpl w:val="EFFC46CC"/>
    <w:lvl w:ilvl="0" w:tplc="7E12F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E4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A09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EC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5EE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BA67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CC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C7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88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BE1773D"/>
    <w:multiLevelType w:val="hybridMultilevel"/>
    <w:tmpl w:val="46B4B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83FDD"/>
    <w:multiLevelType w:val="hybridMultilevel"/>
    <w:tmpl w:val="A5A05742"/>
    <w:lvl w:ilvl="0" w:tplc="E8383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44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B4D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E7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6C1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904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0E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A8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EA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C1872B9"/>
    <w:multiLevelType w:val="hybridMultilevel"/>
    <w:tmpl w:val="CF987264"/>
    <w:lvl w:ilvl="0" w:tplc="07441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EC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2043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100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1EC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2AA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E8D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FC6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642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DBB33DD"/>
    <w:multiLevelType w:val="hybridMultilevel"/>
    <w:tmpl w:val="B7163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4B"/>
    <w:rsid w:val="0013602C"/>
    <w:rsid w:val="0034598D"/>
    <w:rsid w:val="00403DB3"/>
    <w:rsid w:val="00420479"/>
    <w:rsid w:val="005057C4"/>
    <w:rsid w:val="005209A7"/>
    <w:rsid w:val="00596277"/>
    <w:rsid w:val="00724677"/>
    <w:rsid w:val="00725ED1"/>
    <w:rsid w:val="008E6B39"/>
    <w:rsid w:val="009B474B"/>
    <w:rsid w:val="00A803B2"/>
    <w:rsid w:val="00AC59F0"/>
    <w:rsid w:val="00AF3AD3"/>
    <w:rsid w:val="00B0023E"/>
    <w:rsid w:val="00D520C2"/>
    <w:rsid w:val="00E87EB3"/>
    <w:rsid w:val="00F4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74320-41C5-4961-A868-92F49631F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7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74B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B47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B474B"/>
    <w:pPr>
      <w:ind w:left="720"/>
      <w:contextualSpacing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C59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9F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59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9F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76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1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6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81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94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6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7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4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58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9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37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70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7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46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67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33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7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0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2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Fatimah ....</dc:creator>
  <cp:keywords/>
  <dc:description/>
  <cp:lastModifiedBy>Fatimah ....</cp:lastModifiedBy>
  <cp:revision>14</cp:revision>
  <dcterms:created xsi:type="dcterms:W3CDTF">2015-11-18T20:38:00Z</dcterms:created>
  <dcterms:modified xsi:type="dcterms:W3CDTF">2015-11-20T14:36:00Z</dcterms:modified>
</cp:coreProperties>
</file>